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 wp14:anchorId="58A8E9BD" wp14:editId="631BEC52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5FEE0" wp14:editId="354F9F3B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5E3557" w:rsidRPr="005A5DA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0946BD" w:rsidRPr="004118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18.12.2020</w:t>
      </w:r>
      <w:r w:rsidR="000946BD"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946BD" w:rsidRPr="00194B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946BD"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6B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0946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/2-7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Покровськ</w:t>
      </w:r>
    </w:p>
    <w:p w:rsidR="00D25BF4" w:rsidRDefault="00D25BF4" w:rsidP="00D2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BF4" w:rsidRPr="00D25BF4" w:rsidRDefault="00D25BF4" w:rsidP="00D2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BF4">
        <w:rPr>
          <w:rFonts w:ascii="Times New Roman" w:hAnsi="Times New Roman" w:cs="Times New Roman"/>
          <w:bCs/>
          <w:sz w:val="28"/>
          <w:szCs w:val="28"/>
        </w:rPr>
        <w:t xml:space="preserve">Про клопотання перед </w:t>
      </w:r>
      <w:proofErr w:type="spellStart"/>
      <w:r w:rsidRPr="00D25BF4">
        <w:rPr>
          <w:rFonts w:ascii="Times New Roman" w:hAnsi="Times New Roman" w:cs="Times New Roman"/>
          <w:bCs/>
          <w:sz w:val="28"/>
          <w:szCs w:val="28"/>
        </w:rPr>
        <w:t>Гродівською</w:t>
      </w:r>
      <w:proofErr w:type="spellEnd"/>
      <w:r w:rsidRPr="00D25BF4">
        <w:rPr>
          <w:rFonts w:ascii="Times New Roman" w:hAnsi="Times New Roman" w:cs="Times New Roman"/>
          <w:bCs/>
          <w:sz w:val="28"/>
          <w:szCs w:val="28"/>
        </w:rPr>
        <w:t xml:space="preserve"> селищною радою </w:t>
      </w:r>
      <w:r w:rsidRPr="00D25BF4">
        <w:rPr>
          <w:rFonts w:ascii="Times New Roman" w:hAnsi="Times New Roman" w:cs="Times New Roman"/>
          <w:sz w:val="28"/>
          <w:szCs w:val="28"/>
        </w:rPr>
        <w:t xml:space="preserve">про надання згоди та </w:t>
      </w:r>
      <w:r w:rsidRPr="00D25BF4">
        <w:rPr>
          <w:rFonts w:ascii="Times New Roman" w:hAnsi="Times New Roman" w:cs="Times New Roman"/>
          <w:bCs/>
          <w:sz w:val="28"/>
          <w:szCs w:val="28"/>
        </w:rPr>
        <w:t xml:space="preserve">безоплатну передачу </w:t>
      </w:r>
      <w:r w:rsidRPr="00D25BF4">
        <w:rPr>
          <w:rFonts w:ascii="Times New Roman" w:hAnsi="Times New Roman" w:cs="Times New Roman"/>
          <w:sz w:val="28"/>
          <w:szCs w:val="28"/>
        </w:rPr>
        <w:t>юридичної особи публічного права комунального  початкового спеціалізованого  мистецького навчального закладу «Покровська районна  школа мистецтв» Покровської районної ради Донецької області</w:t>
      </w:r>
      <w:r w:rsidR="00D658A7">
        <w:rPr>
          <w:rFonts w:ascii="Times New Roman" w:hAnsi="Times New Roman" w:cs="Times New Roman"/>
          <w:sz w:val="28"/>
          <w:szCs w:val="28"/>
        </w:rPr>
        <w:t xml:space="preserve"> та окремого індивідуального </w:t>
      </w:r>
      <w:r w:rsidR="00D658A7" w:rsidRPr="001A0F34">
        <w:rPr>
          <w:rFonts w:ascii="Times New Roman" w:hAnsi="Times New Roman" w:cs="Times New Roman"/>
          <w:sz w:val="28"/>
          <w:szCs w:val="28"/>
        </w:rPr>
        <w:t xml:space="preserve">майна із спільної власності територіальних громад сіл, селищ району </w:t>
      </w:r>
      <w:r w:rsidR="00D658A7">
        <w:rPr>
          <w:rFonts w:ascii="Times New Roman" w:hAnsi="Times New Roman" w:cs="Times New Roman"/>
          <w:sz w:val="28"/>
          <w:szCs w:val="28"/>
        </w:rPr>
        <w:t xml:space="preserve">що знаходиться  в управлінні районної ради </w:t>
      </w:r>
      <w:r w:rsidR="00D658A7" w:rsidRPr="001A0F34">
        <w:rPr>
          <w:rFonts w:ascii="Times New Roman" w:hAnsi="Times New Roman" w:cs="Times New Roman"/>
          <w:sz w:val="28"/>
          <w:szCs w:val="28"/>
        </w:rPr>
        <w:t xml:space="preserve">у комунальну власність </w:t>
      </w:r>
      <w:proofErr w:type="spellStart"/>
      <w:r w:rsidR="00D658A7" w:rsidRPr="001A0F34">
        <w:rPr>
          <w:rFonts w:ascii="Times New Roman" w:hAnsi="Times New Roman" w:cs="Times New Roman"/>
          <w:sz w:val="28"/>
          <w:szCs w:val="28"/>
        </w:rPr>
        <w:t>Гродівської</w:t>
      </w:r>
      <w:proofErr w:type="spellEnd"/>
      <w:r w:rsidR="00D658A7" w:rsidRPr="001A0F34">
        <w:rPr>
          <w:rFonts w:ascii="Times New Roman" w:hAnsi="Times New Roman" w:cs="Times New Roman"/>
          <w:sz w:val="28"/>
          <w:szCs w:val="28"/>
        </w:rPr>
        <w:t xml:space="preserve"> </w:t>
      </w:r>
      <w:r w:rsidR="00D658A7">
        <w:rPr>
          <w:rFonts w:ascii="Times New Roman" w:hAnsi="Times New Roman" w:cs="Times New Roman"/>
          <w:sz w:val="28"/>
          <w:szCs w:val="28"/>
        </w:rPr>
        <w:t>селищної територіальної громади</w:t>
      </w:r>
    </w:p>
    <w:p w:rsidR="00350CF3" w:rsidRPr="00D25BF4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CEC" w:rsidRPr="005A5DA7" w:rsidRDefault="00007CEC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BF4" w:rsidRPr="00F11219" w:rsidRDefault="005A5DA7" w:rsidP="00D25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DA7">
        <w:rPr>
          <w:rFonts w:ascii="Times New Roman" w:hAnsi="Times New Roman" w:cs="Times New Roman"/>
          <w:sz w:val="28"/>
          <w:szCs w:val="28"/>
        </w:rPr>
        <w:t>Відповідно до статті 142 Конституції України,  пункту 39 Прикінцевих та перехідних положень Бюджетного кодексу України,  Цивільного та Господарського  кодексів України,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25BF4" w:rsidRPr="005A5DA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еруючись статтями 43, 59, 60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Законом України «Про внесення змін до деяких законів України щодо впорядкування окремих питань організації та діяльності</w:t>
      </w:r>
      <w:r w:rsidR="00D25BF4" w:rsidRPr="00435C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органів місцевого самоврядування і районних державних адміністрацій» від </w:t>
      </w:r>
      <w:r w:rsidR="00D25BF4" w:rsidRPr="00435C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17 листопада 2020 року</w:t>
      </w:r>
      <w:r w:rsidR="00D25BF4" w:rsidRPr="00435C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5BF4" w:rsidRPr="00435C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1009-IX</w:t>
      </w:r>
      <w:r w:rsidR="00D25B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1A0F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25BF4" w:rsidRPr="00435C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5BF4" w:rsidRPr="00F112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відповідно до постанови Кабінету Міністрів України від 21.09.1998 № 1482 «Про передачу об’єктів права державної та комунальної власності», </w:t>
      </w:r>
      <w:r w:rsidR="00D25B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районна </w:t>
      </w:r>
      <w:r w:rsidR="00D25BF4" w:rsidRPr="00F1121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рада</w:t>
      </w:r>
    </w:p>
    <w:p w:rsidR="00D25BF4" w:rsidRDefault="00D25BF4" w:rsidP="00D2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5BF4" w:rsidRPr="00F11219" w:rsidRDefault="00D25BF4" w:rsidP="00D2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ВИРІШИЛА:</w:t>
      </w:r>
    </w:p>
    <w:p w:rsidR="00D25BF4" w:rsidRDefault="00D25BF4" w:rsidP="00D2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A0F34" w:rsidRDefault="00D25BF4" w:rsidP="001A0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658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58A7" w:rsidRPr="00D25BF4">
        <w:rPr>
          <w:rFonts w:ascii="Times New Roman" w:hAnsi="Times New Roman" w:cs="Times New Roman"/>
          <w:bCs/>
          <w:sz w:val="28"/>
          <w:szCs w:val="28"/>
        </w:rPr>
        <w:t>лопота</w:t>
      </w:r>
      <w:r w:rsidR="00D658A7">
        <w:rPr>
          <w:rFonts w:ascii="Times New Roman" w:hAnsi="Times New Roman" w:cs="Times New Roman"/>
          <w:bCs/>
          <w:sz w:val="28"/>
          <w:szCs w:val="28"/>
        </w:rPr>
        <w:t xml:space="preserve">ти </w:t>
      </w:r>
      <w:r w:rsidR="00D658A7" w:rsidRPr="00D25BF4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proofErr w:type="spellStart"/>
      <w:r w:rsidR="00D658A7" w:rsidRPr="00D25BF4">
        <w:rPr>
          <w:rFonts w:ascii="Times New Roman" w:hAnsi="Times New Roman" w:cs="Times New Roman"/>
          <w:bCs/>
          <w:sz w:val="28"/>
          <w:szCs w:val="28"/>
        </w:rPr>
        <w:t>Гродівською</w:t>
      </w:r>
      <w:proofErr w:type="spellEnd"/>
      <w:r w:rsidR="00D658A7" w:rsidRPr="00D25BF4">
        <w:rPr>
          <w:rFonts w:ascii="Times New Roman" w:hAnsi="Times New Roman" w:cs="Times New Roman"/>
          <w:bCs/>
          <w:sz w:val="28"/>
          <w:szCs w:val="28"/>
        </w:rPr>
        <w:t xml:space="preserve"> селищною радою </w:t>
      </w:r>
      <w:r w:rsidR="00D658A7" w:rsidRPr="00D25BF4">
        <w:rPr>
          <w:rFonts w:ascii="Times New Roman" w:hAnsi="Times New Roman" w:cs="Times New Roman"/>
          <w:sz w:val="28"/>
          <w:szCs w:val="28"/>
        </w:rPr>
        <w:t xml:space="preserve">про надання згоди та </w:t>
      </w:r>
      <w:r w:rsidR="00D658A7" w:rsidRPr="00D25BF4">
        <w:rPr>
          <w:rFonts w:ascii="Times New Roman" w:hAnsi="Times New Roman" w:cs="Times New Roman"/>
          <w:bCs/>
          <w:sz w:val="28"/>
          <w:szCs w:val="28"/>
        </w:rPr>
        <w:t xml:space="preserve">безоплатну передачу </w:t>
      </w:r>
      <w:r w:rsidR="00D658A7" w:rsidRPr="00D25BF4">
        <w:rPr>
          <w:rFonts w:ascii="Times New Roman" w:hAnsi="Times New Roman" w:cs="Times New Roman"/>
          <w:sz w:val="28"/>
          <w:szCs w:val="28"/>
        </w:rPr>
        <w:t>юридичної особи публічного права комунального  початкового спеціалізованого  мистецького навчального закладу «Покровська районна  школа мистецтв» Покровської районної ради Донецької області</w:t>
      </w:r>
      <w:r w:rsidR="001A0F34" w:rsidRPr="001A0F34">
        <w:rPr>
          <w:rFonts w:ascii="Times New Roman" w:hAnsi="Times New Roman" w:cs="Times New Roman"/>
          <w:sz w:val="28"/>
          <w:szCs w:val="28"/>
        </w:rPr>
        <w:t xml:space="preserve"> (код ЄДРПОУ</w:t>
      </w:r>
      <w:r w:rsidR="00D658A7">
        <w:rPr>
          <w:rFonts w:ascii="Times New Roman" w:hAnsi="Times New Roman" w:cs="Times New Roman"/>
          <w:sz w:val="28"/>
          <w:szCs w:val="28"/>
        </w:rPr>
        <w:t xml:space="preserve">-36889470) та окремого індивідуального </w:t>
      </w:r>
      <w:r w:rsidR="001A0F34" w:rsidRPr="001A0F34">
        <w:rPr>
          <w:rFonts w:ascii="Times New Roman" w:hAnsi="Times New Roman" w:cs="Times New Roman"/>
          <w:sz w:val="28"/>
          <w:szCs w:val="28"/>
        </w:rPr>
        <w:t xml:space="preserve">майна із спільної власності територіальних громад сіл, селищ району </w:t>
      </w:r>
      <w:r w:rsidR="00D658A7">
        <w:rPr>
          <w:rFonts w:ascii="Times New Roman" w:hAnsi="Times New Roman" w:cs="Times New Roman"/>
          <w:sz w:val="28"/>
          <w:szCs w:val="28"/>
        </w:rPr>
        <w:t xml:space="preserve">що знаходиться  в управлінні районної ради </w:t>
      </w:r>
      <w:r w:rsidR="001A0F34" w:rsidRPr="001A0F34">
        <w:rPr>
          <w:rFonts w:ascii="Times New Roman" w:hAnsi="Times New Roman" w:cs="Times New Roman"/>
          <w:sz w:val="28"/>
          <w:szCs w:val="28"/>
        </w:rPr>
        <w:t xml:space="preserve">у комунальну власність </w:t>
      </w:r>
      <w:proofErr w:type="spellStart"/>
      <w:r w:rsidR="001A0F34" w:rsidRPr="001A0F34">
        <w:rPr>
          <w:rFonts w:ascii="Times New Roman" w:hAnsi="Times New Roman" w:cs="Times New Roman"/>
          <w:sz w:val="28"/>
          <w:szCs w:val="28"/>
        </w:rPr>
        <w:t>Гродівської</w:t>
      </w:r>
      <w:proofErr w:type="spellEnd"/>
      <w:r w:rsidR="001A0F34" w:rsidRPr="001A0F34">
        <w:rPr>
          <w:rFonts w:ascii="Times New Roman" w:hAnsi="Times New Roman" w:cs="Times New Roman"/>
          <w:sz w:val="28"/>
          <w:szCs w:val="28"/>
        </w:rPr>
        <w:t xml:space="preserve"> </w:t>
      </w:r>
      <w:r w:rsidR="00D658A7">
        <w:rPr>
          <w:rFonts w:ascii="Times New Roman" w:hAnsi="Times New Roman" w:cs="Times New Roman"/>
          <w:sz w:val="28"/>
          <w:szCs w:val="28"/>
        </w:rPr>
        <w:t>селищної територіальної громади</w:t>
      </w:r>
      <w:r w:rsidR="001A0F34" w:rsidRPr="001A0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F34" w:rsidRDefault="001A0F34" w:rsidP="001A0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 разі надання згоди, передати </w:t>
      </w:r>
      <w:r w:rsidRPr="00D25BF4">
        <w:rPr>
          <w:rFonts w:ascii="Times New Roman" w:hAnsi="Times New Roman" w:cs="Times New Roman"/>
          <w:sz w:val="28"/>
          <w:szCs w:val="28"/>
        </w:rPr>
        <w:t>юридичн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5BF4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5BF4">
        <w:rPr>
          <w:rFonts w:ascii="Times New Roman" w:hAnsi="Times New Roman" w:cs="Times New Roman"/>
          <w:sz w:val="28"/>
          <w:szCs w:val="28"/>
        </w:rPr>
        <w:t xml:space="preserve"> публічного права комунального  початкового спеціалізованого  мистецького навчального закладу «Покровська районна  школа мистецтв» Покровської районної ради Донецької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F34">
        <w:rPr>
          <w:rFonts w:ascii="Times New Roman" w:hAnsi="Times New Roman" w:cs="Times New Roman"/>
          <w:sz w:val="28"/>
          <w:szCs w:val="28"/>
        </w:rPr>
        <w:t>(код ЄДРПОУ-36889470)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8A7">
        <w:rPr>
          <w:rFonts w:ascii="Times New Roman" w:hAnsi="Times New Roman" w:cs="Times New Roman"/>
          <w:sz w:val="28"/>
          <w:szCs w:val="28"/>
        </w:rPr>
        <w:t xml:space="preserve">та окреме індивідуальне </w:t>
      </w:r>
      <w:r w:rsidR="00D658A7" w:rsidRPr="001A0F34">
        <w:rPr>
          <w:rFonts w:ascii="Times New Roman" w:hAnsi="Times New Roman" w:cs="Times New Roman"/>
          <w:sz w:val="28"/>
          <w:szCs w:val="28"/>
        </w:rPr>
        <w:t>майн</w:t>
      </w:r>
      <w:r w:rsidR="00D658A7">
        <w:rPr>
          <w:rFonts w:ascii="Times New Roman" w:hAnsi="Times New Roman" w:cs="Times New Roman"/>
          <w:sz w:val="28"/>
          <w:szCs w:val="28"/>
        </w:rPr>
        <w:t>о</w:t>
      </w:r>
      <w:r w:rsidR="00D658A7" w:rsidRPr="001A0F34">
        <w:rPr>
          <w:rFonts w:ascii="Times New Roman" w:hAnsi="Times New Roman" w:cs="Times New Roman"/>
          <w:sz w:val="28"/>
          <w:szCs w:val="28"/>
        </w:rPr>
        <w:t xml:space="preserve"> із спільної власності територіальних громад сіл, селищ району </w:t>
      </w:r>
      <w:r w:rsidR="00D658A7">
        <w:rPr>
          <w:rFonts w:ascii="Times New Roman" w:hAnsi="Times New Roman" w:cs="Times New Roman"/>
          <w:sz w:val="28"/>
          <w:szCs w:val="28"/>
        </w:rPr>
        <w:t xml:space="preserve">що знаходиться  в управлінні районної ради </w:t>
      </w:r>
      <w:r w:rsidR="00D658A7" w:rsidRPr="001A0F34">
        <w:rPr>
          <w:rFonts w:ascii="Times New Roman" w:hAnsi="Times New Roman" w:cs="Times New Roman"/>
          <w:sz w:val="28"/>
          <w:szCs w:val="28"/>
        </w:rPr>
        <w:t xml:space="preserve">у комунальну власність </w:t>
      </w:r>
      <w:proofErr w:type="spellStart"/>
      <w:r w:rsidR="00D658A7" w:rsidRPr="001A0F34">
        <w:rPr>
          <w:rFonts w:ascii="Times New Roman" w:hAnsi="Times New Roman" w:cs="Times New Roman"/>
          <w:sz w:val="28"/>
          <w:szCs w:val="28"/>
        </w:rPr>
        <w:t>Гродівської</w:t>
      </w:r>
      <w:proofErr w:type="spellEnd"/>
      <w:r w:rsidR="00D658A7" w:rsidRPr="001A0F34">
        <w:rPr>
          <w:rFonts w:ascii="Times New Roman" w:hAnsi="Times New Roman" w:cs="Times New Roman"/>
          <w:sz w:val="28"/>
          <w:szCs w:val="28"/>
        </w:rPr>
        <w:t xml:space="preserve"> </w:t>
      </w:r>
      <w:r w:rsidR="00D658A7">
        <w:rPr>
          <w:rFonts w:ascii="Times New Roman" w:hAnsi="Times New Roman" w:cs="Times New Roman"/>
          <w:sz w:val="28"/>
          <w:szCs w:val="28"/>
        </w:rPr>
        <w:t>селищної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F34" w:rsidRDefault="001A0F34" w:rsidP="001A0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 Делегувати до складу комісії з прийому-передачі </w:t>
      </w:r>
      <w:r w:rsidR="00D658A7">
        <w:rPr>
          <w:rFonts w:ascii="Times New Roman" w:hAnsi="Times New Roman" w:cs="Times New Roman"/>
          <w:sz w:val="28"/>
          <w:szCs w:val="28"/>
        </w:rPr>
        <w:t xml:space="preserve">окремого індивідуального </w:t>
      </w:r>
      <w:r w:rsidR="00D658A7" w:rsidRPr="001A0F34">
        <w:rPr>
          <w:rFonts w:ascii="Times New Roman" w:hAnsi="Times New Roman" w:cs="Times New Roman"/>
          <w:sz w:val="28"/>
          <w:szCs w:val="28"/>
        </w:rPr>
        <w:t xml:space="preserve">майна із спільної власності територіальних громад сіл, селищ району </w:t>
      </w:r>
      <w:r w:rsidR="00D658A7">
        <w:rPr>
          <w:rFonts w:ascii="Times New Roman" w:hAnsi="Times New Roman" w:cs="Times New Roman"/>
          <w:sz w:val="28"/>
          <w:szCs w:val="28"/>
        </w:rPr>
        <w:t xml:space="preserve">що знаходиться  в управлінні районної ради </w:t>
      </w:r>
      <w:r w:rsidR="00D658A7" w:rsidRPr="001A0F34">
        <w:rPr>
          <w:rFonts w:ascii="Times New Roman" w:hAnsi="Times New Roman" w:cs="Times New Roman"/>
          <w:sz w:val="28"/>
          <w:szCs w:val="28"/>
        </w:rPr>
        <w:t xml:space="preserve">у комунальну власність </w:t>
      </w:r>
      <w:proofErr w:type="spellStart"/>
      <w:r w:rsidR="00D658A7" w:rsidRPr="001A0F34">
        <w:rPr>
          <w:rFonts w:ascii="Times New Roman" w:hAnsi="Times New Roman" w:cs="Times New Roman"/>
          <w:sz w:val="28"/>
          <w:szCs w:val="28"/>
        </w:rPr>
        <w:t>Гродівської</w:t>
      </w:r>
      <w:proofErr w:type="spellEnd"/>
      <w:r w:rsidR="00D658A7" w:rsidRPr="001A0F34">
        <w:rPr>
          <w:rFonts w:ascii="Times New Roman" w:hAnsi="Times New Roman" w:cs="Times New Roman"/>
          <w:sz w:val="28"/>
          <w:szCs w:val="28"/>
        </w:rPr>
        <w:t xml:space="preserve"> </w:t>
      </w:r>
      <w:r w:rsidR="00D658A7">
        <w:rPr>
          <w:rFonts w:ascii="Times New Roman" w:hAnsi="Times New Roman" w:cs="Times New Roman"/>
          <w:sz w:val="28"/>
          <w:szCs w:val="28"/>
        </w:rPr>
        <w:t>селищної територіальної громади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A5DA7" w:rsidRDefault="005A5DA7" w:rsidP="005A5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Кулака Олександра Костянтинович- директора комунального спеціалізованого мистецького навчального  закладу «Покровська районна  школа мистецтв»</w:t>
      </w:r>
    </w:p>
    <w:p w:rsidR="005A5DA7" w:rsidRPr="00974AD3" w:rsidRDefault="005A5DA7" w:rsidP="005A5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Малютіну Наталію Миколаївна-  заступника  директора з навчально-виховної роботи </w:t>
      </w:r>
      <w:r w:rsidRPr="00974AD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комунального спеціалізованого мистецького навчального  закладу «Покровська районна  школа мистецтв»</w:t>
      </w:r>
    </w:p>
    <w:p w:rsidR="005A5DA7" w:rsidRPr="00974AD3" w:rsidRDefault="005A5DA7" w:rsidP="005A5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Вишковську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Людмилу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Миколаївна-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головного бухгалтера </w:t>
      </w:r>
      <w:r w:rsidRPr="00974AD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комунального спеціалізованого мистецького навчального  закладу «Покровська районна  школа мистецтв»</w:t>
      </w:r>
    </w:p>
    <w:p w:rsidR="005A5DA7" w:rsidRPr="005A5DA7" w:rsidRDefault="005A5DA7" w:rsidP="005A5D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5A5DA7">
        <w:rPr>
          <w:rFonts w:ascii="Times New Roman" w:hAnsi="Times New Roman" w:cs="Times New Roman"/>
          <w:sz w:val="28"/>
          <w:szCs w:val="28"/>
        </w:rPr>
        <w:t xml:space="preserve">3. Вийти із складу засновників юридичної особи </w:t>
      </w:r>
      <w:r w:rsidRPr="00D25BF4">
        <w:rPr>
          <w:rFonts w:ascii="Times New Roman" w:hAnsi="Times New Roman" w:cs="Times New Roman"/>
          <w:sz w:val="28"/>
          <w:szCs w:val="28"/>
        </w:rPr>
        <w:t>публічного права комунального  початкового спеціалізованого  мистецького навчального закладу «Покровська районна  школа мистецтв» Покровської районної ради Донецької області</w:t>
      </w:r>
      <w:r w:rsidRPr="005A5DA7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</w:p>
    <w:p w:rsidR="005A5DA7" w:rsidRDefault="005A5DA7" w:rsidP="005A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5BF4" w:rsidRPr="002A2B21">
        <w:rPr>
          <w:rFonts w:ascii="Times New Roman" w:hAnsi="Times New Roman" w:cs="Times New Roman"/>
          <w:sz w:val="28"/>
          <w:szCs w:val="28"/>
        </w:rPr>
        <w:t xml:space="preserve">. </w:t>
      </w:r>
      <w:r w:rsidRPr="0093407F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Pr="0093407F">
        <w:rPr>
          <w:rFonts w:ascii="Times New Roman" w:hAnsi="Times New Roman" w:cs="Times New Roman"/>
          <w:sz w:val="28"/>
          <w:szCs w:val="28"/>
        </w:rPr>
        <w:t>Доценко</w:t>
      </w:r>
      <w:proofErr w:type="spellEnd"/>
      <w:r w:rsidRPr="0093407F">
        <w:rPr>
          <w:rFonts w:ascii="Times New Roman" w:hAnsi="Times New Roman" w:cs="Times New Roman"/>
          <w:sz w:val="28"/>
          <w:szCs w:val="28"/>
        </w:rPr>
        <w:t>),  депутатської діяльності, законності  та захисту прав громадян (</w:t>
      </w:r>
      <w:proofErr w:type="spellStart"/>
      <w:r w:rsidRPr="0093407F">
        <w:rPr>
          <w:rFonts w:ascii="Times New Roman" w:hAnsi="Times New Roman" w:cs="Times New Roman"/>
          <w:sz w:val="28"/>
          <w:szCs w:val="28"/>
        </w:rPr>
        <w:t>Соболєвська</w:t>
      </w:r>
      <w:proofErr w:type="spellEnd"/>
      <w:r w:rsidRPr="0093407F">
        <w:rPr>
          <w:rFonts w:ascii="Times New Roman" w:hAnsi="Times New Roman" w:cs="Times New Roman"/>
          <w:sz w:val="28"/>
          <w:szCs w:val="28"/>
        </w:rPr>
        <w:t>),  з питань охорони  здоров’я, соціального захисту населення, освіти, культури, спорту та молодіжної політики  (</w:t>
      </w:r>
      <w:proofErr w:type="spellStart"/>
      <w:r w:rsidRPr="0093407F">
        <w:rPr>
          <w:rFonts w:ascii="Times New Roman" w:hAnsi="Times New Roman" w:cs="Times New Roman"/>
          <w:sz w:val="28"/>
          <w:szCs w:val="28"/>
        </w:rPr>
        <w:t>Шутько</w:t>
      </w:r>
      <w:proofErr w:type="spellEnd"/>
      <w:r w:rsidRPr="0093407F">
        <w:rPr>
          <w:rFonts w:ascii="Times New Roman" w:hAnsi="Times New Roman" w:cs="Times New Roman"/>
          <w:sz w:val="28"/>
          <w:szCs w:val="28"/>
        </w:rPr>
        <w:t>), з питань власності, комунального  майна та  приватизації (</w:t>
      </w:r>
      <w:proofErr w:type="spellStart"/>
      <w:r w:rsidRPr="0093407F">
        <w:rPr>
          <w:rFonts w:ascii="Times New Roman" w:hAnsi="Times New Roman" w:cs="Times New Roman"/>
          <w:sz w:val="28"/>
          <w:szCs w:val="28"/>
        </w:rPr>
        <w:t>Токарев</w:t>
      </w:r>
      <w:proofErr w:type="spellEnd"/>
      <w:r w:rsidRPr="0093407F">
        <w:rPr>
          <w:rFonts w:ascii="Times New Roman" w:hAnsi="Times New Roman" w:cs="Times New Roman"/>
          <w:sz w:val="28"/>
          <w:szCs w:val="28"/>
        </w:rPr>
        <w:t>).</w:t>
      </w:r>
    </w:p>
    <w:p w:rsidR="005A5DA7" w:rsidRDefault="005A5DA7" w:rsidP="005A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A7" w:rsidRDefault="005A5DA7" w:rsidP="005A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A7" w:rsidRDefault="005A5DA7" w:rsidP="005A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A7" w:rsidRDefault="005A5DA7" w:rsidP="005A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Ю.В. КЛЮЧКА</w:t>
      </w:r>
    </w:p>
    <w:p w:rsidR="00D25BF4" w:rsidRDefault="00D25BF4" w:rsidP="00D2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BF4" w:rsidRDefault="00D25BF4" w:rsidP="00D2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BF4" w:rsidRDefault="00D25BF4" w:rsidP="00D2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BF4" w:rsidRDefault="00D25BF4" w:rsidP="00D2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971" w:rsidRDefault="00021971" w:rsidP="005A5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1971" w:rsidSect="00614C81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07CEC"/>
    <w:rsid w:val="000116E1"/>
    <w:rsid w:val="000160B6"/>
    <w:rsid w:val="00021971"/>
    <w:rsid w:val="00066846"/>
    <w:rsid w:val="000771DE"/>
    <w:rsid w:val="000830B5"/>
    <w:rsid w:val="000946BD"/>
    <w:rsid w:val="000C4493"/>
    <w:rsid w:val="000D2A68"/>
    <w:rsid w:val="0011440E"/>
    <w:rsid w:val="00172425"/>
    <w:rsid w:val="00175C3B"/>
    <w:rsid w:val="00194BD7"/>
    <w:rsid w:val="001A0F34"/>
    <w:rsid w:val="001B5C81"/>
    <w:rsid w:val="0020324E"/>
    <w:rsid w:val="002076F2"/>
    <w:rsid w:val="002306AC"/>
    <w:rsid w:val="002370BB"/>
    <w:rsid w:val="002711E5"/>
    <w:rsid w:val="002930CF"/>
    <w:rsid w:val="002F2991"/>
    <w:rsid w:val="0030008D"/>
    <w:rsid w:val="0032373E"/>
    <w:rsid w:val="0034229A"/>
    <w:rsid w:val="00350CF3"/>
    <w:rsid w:val="003A29AB"/>
    <w:rsid w:val="003A40EE"/>
    <w:rsid w:val="00423A2E"/>
    <w:rsid w:val="00476C50"/>
    <w:rsid w:val="004D72E6"/>
    <w:rsid w:val="0051344D"/>
    <w:rsid w:val="0054627F"/>
    <w:rsid w:val="00574DEF"/>
    <w:rsid w:val="005814E4"/>
    <w:rsid w:val="00592779"/>
    <w:rsid w:val="005A5DA7"/>
    <w:rsid w:val="005E3557"/>
    <w:rsid w:val="00613EF4"/>
    <w:rsid w:val="00614C81"/>
    <w:rsid w:val="00734A7D"/>
    <w:rsid w:val="007F51E6"/>
    <w:rsid w:val="00805769"/>
    <w:rsid w:val="00817FE0"/>
    <w:rsid w:val="008A0F30"/>
    <w:rsid w:val="008E4910"/>
    <w:rsid w:val="00941F78"/>
    <w:rsid w:val="00967898"/>
    <w:rsid w:val="009A6958"/>
    <w:rsid w:val="009B1BF2"/>
    <w:rsid w:val="009E5317"/>
    <w:rsid w:val="009E71A1"/>
    <w:rsid w:val="00A00B2A"/>
    <w:rsid w:val="00A017BC"/>
    <w:rsid w:val="00A442B4"/>
    <w:rsid w:val="00A87B0F"/>
    <w:rsid w:val="00AC162C"/>
    <w:rsid w:val="00AF77EC"/>
    <w:rsid w:val="00B347CF"/>
    <w:rsid w:val="00B44F24"/>
    <w:rsid w:val="00B46F07"/>
    <w:rsid w:val="00B64A7B"/>
    <w:rsid w:val="00B71841"/>
    <w:rsid w:val="00B757F8"/>
    <w:rsid w:val="00C538B6"/>
    <w:rsid w:val="00D15306"/>
    <w:rsid w:val="00D2064A"/>
    <w:rsid w:val="00D25BF4"/>
    <w:rsid w:val="00D658A7"/>
    <w:rsid w:val="00D74EAC"/>
    <w:rsid w:val="00D825A5"/>
    <w:rsid w:val="00DC5EE2"/>
    <w:rsid w:val="00DD0A59"/>
    <w:rsid w:val="00E02075"/>
    <w:rsid w:val="00E25DAD"/>
    <w:rsid w:val="00E269B2"/>
    <w:rsid w:val="00E717F6"/>
    <w:rsid w:val="00E72D78"/>
    <w:rsid w:val="00ED7BD6"/>
    <w:rsid w:val="00F11219"/>
    <w:rsid w:val="00F33582"/>
    <w:rsid w:val="00FA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3</cp:revision>
  <cp:lastPrinted>2020-12-17T16:10:00Z</cp:lastPrinted>
  <dcterms:created xsi:type="dcterms:W3CDTF">2020-12-21T06:10:00Z</dcterms:created>
  <dcterms:modified xsi:type="dcterms:W3CDTF">2020-12-21T06:10:00Z</dcterms:modified>
</cp:coreProperties>
</file>