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7D" w:rsidRDefault="00C24B7D" w:rsidP="00194BD7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 w:rsidRPr="0083114F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.75pt;visibility:visible">
            <v:imagedata r:id="rId5" o:title=""/>
          </v:shape>
        </w:pict>
      </w:r>
    </w:p>
    <w:p w:rsidR="00C24B7D" w:rsidRPr="00194BD7" w:rsidRDefault="00C24B7D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C24B7D" w:rsidRPr="00194BD7" w:rsidRDefault="00C24B7D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C24B7D" w:rsidRPr="00194BD7" w:rsidRDefault="00C24B7D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C24B7D" w:rsidRPr="00194BD7" w:rsidRDefault="00C24B7D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Р І Ш Е Н Н Я</w:t>
      </w:r>
    </w:p>
    <w:p w:rsidR="00C24B7D" w:rsidRPr="00194BD7" w:rsidRDefault="00C24B7D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C24B7D" w:rsidRPr="00194BD7" w:rsidRDefault="00C24B7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<v:stroke linestyle="thickThin"/>
          </v:line>
        </w:pict>
      </w:r>
    </w:p>
    <w:p w:rsidR="00C24B7D" w:rsidRPr="00C20D61" w:rsidRDefault="00C24B7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20D61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</w:p>
    <w:p w:rsidR="00C24B7D" w:rsidRPr="00194BD7" w:rsidRDefault="00C24B7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м. Покровськ</w:t>
      </w:r>
    </w:p>
    <w:p w:rsidR="00C24B7D" w:rsidRDefault="00C24B7D"/>
    <w:tbl>
      <w:tblPr>
        <w:tblW w:w="0" w:type="auto"/>
        <w:tblLook w:val="00A0"/>
      </w:tblPr>
      <w:tblGrid>
        <w:gridCol w:w="5920"/>
      </w:tblGrid>
      <w:tr w:rsidR="00C24B7D" w:rsidRPr="009326ED" w:rsidTr="009326ED">
        <w:tc>
          <w:tcPr>
            <w:tcW w:w="5920" w:type="dxa"/>
          </w:tcPr>
          <w:p w:rsidR="00C24B7D" w:rsidRPr="009326ED" w:rsidRDefault="00C24B7D" w:rsidP="009326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326ED">
              <w:rPr>
                <w:rFonts w:ascii="Times New Roman" w:hAnsi="Times New Roman"/>
                <w:sz w:val="28"/>
                <w:szCs w:val="28"/>
                <w:lang w:val="uk-UA"/>
              </w:rPr>
              <w:t>Про клопотання перед Курахівською міською радою про надання згоди та передачу зі спільної власності територіальних громад сіл, селищ району, що перебуває в управлінні Покровської районної ради Донецької областіу комунальну власність Сонцівського центру культури та дозвілля</w:t>
            </w:r>
          </w:p>
        </w:tc>
      </w:tr>
    </w:tbl>
    <w:p w:rsidR="00C24B7D" w:rsidRDefault="00C24B7D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B7D" w:rsidRPr="00C20D61" w:rsidRDefault="00C24B7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об’єднаних територіальних громад, керуючись статями 26,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Pr="00C20D61">
        <w:rPr>
          <w:rFonts w:ascii="Times New Roman" w:hAnsi="Times New Roman"/>
          <w:bCs/>
          <w:sz w:val="28"/>
          <w:szCs w:val="24"/>
          <w:lang w:val="uk-UA" w:eastAsia="ru-RU"/>
        </w:rPr>
        <w:t>17 листопада 2020 року № 1009-IX</w:t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>», районна рада</w:t>
      </w:r>
    </w:p>
    <w:p w:rsidR="00C24B7D" w:rsidRDefault="00C24B7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Pr="00F11219" w:rsidRDefault="00C24B7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C24B7D" w:rsidRDefault="00C24B7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C24B7D" w:rsidRDefault="00C24B7D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Клопотати перед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Курахівською міською радою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hAnsi="Times New Roman"/>
          <w:sz w:val="28"/>
          <w:szCs w:val="24"/>
          <w:lang w:val="uk-UA" w:eastAsia="ru-RU"/>
        </w:rPr>
        <w:t>та передачузі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ради,Сонцівського  центру культури та дозвілля, що розташований за адресою: 85374, Донецька область, Покровський район, село Сонцівка, вулиця Центральна, буд. 6-Б, у </w:t>
      </w:r>
      <w:r>
        <w:rPr>
          <w:rFonts w:ascii="Times New Roman" w:hAnsi="Times New Roman"/>
          <w:sz w:val="28"/>
          <w:szCs w:val="28"/>
          <w:lang w:val="uk-UA"/>
        </w:rPr>
        <w:t>комунальну власністьКурахівської територіальної громади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24B7D" w:rsidRPr="00F11219" w:rsidRDefault="00C24B7D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Pr="00F11219" w:rsidRDefault="00C24B7D" w:rsidP="004E0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разі надання згоди, передати </w:t>
      </w:r>
      <w:r>
        <w:rPr>
          <w:rFonts w:ascii="Times New Roman" w:hAnsi="Times New Roman"/>
          <w:sz w:val="28"/>
          <w:szCs w:val="24"/>
          <w:lang w:val="uk-UA" w:eastAsia="ru-RU"/>
        </w:rPr>
        <w:t>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 Сонцівський центр культури та дозвілля, що розташований за адресою:</w:t>
      </w:r>
      <w:r w:rsidRPr="00D53A89">
        <w:rPr>
          <w:rFonts w:ascii="Times New Roman" w:hAnsi="Times New Roman"/>
          <w:sz w:val="28"/>
          <w:szCs w:val="24"/>
          <w:lang w:val="uk-UA" w:eastAsia="ru-RU"/>
        </w:rPr>
        <w:t xml:space="preserve">85374, Донецька область, Покровський район, село Сонцівка, вулиця Центральна, буд. 6-Б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комунальну власність Курахівської територіальної громади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24B7D" w:rsidRDefault="00C24B7D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Default="00C24B7D" w:rsidP="00E50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Default="00C24B7D" w:rsidP="00E50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Default="00C24B7D" w:rsidP="00E50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Делегувати до складу комісії з прийому-передачізі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радиСонцівського центру культури та дозвілля, що розташований за адресою:</w:t>
      </w:r>
      <w:r w:rsidRPr="002B2DC6">
        <w:rPr>
          <w:rFonts w:ascii="Times New Roman" w:hAnsi="Times New Roman"/>
          <w:sz w:val="28"/>
          <w:szCs w:val="24"/>
          <w:lang w:val="uk-UA" w:eastAsia="ru-RU"/>
        </w:rPr>
        <w:t>85374, Донецька область, Покровський район, село Сонцівка, вулиця Центральна, буд. 6-Б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комунальну власністьКурахівської територіальної громади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C24B7D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Волчек Аліну Петрівну  – головного бухгалтера комунального закладу культури «Покровський районний культурно-дозвіллєвий центр»;</w:t>
      </w:r>
    </w:p>
    <w:p w:rsidR="00C24B7D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Козинець Ірину Василівну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 відділу культури, молоді та спорту Покровської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Донецької області;</w:t>
      </w:r>
    </w:p>
    <w:p w:rsidR="00C24B7D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- Сажка Сергія Миколайовича – заступника голови Покровської районної ради Донецької області</w:t>
      </w:r>
    </w:p>
    <w:p w:rsidR="00C24B7D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Роменську Аліну Іванівну – директора комунального закладу культури «Покровський районний культурно-дозвіллєвий центр»</w:t>
      </w:r>
    </w:p>
    <w:p w:rsidR="00C24B7D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-Ващенко Костянтина Костянтиновича- директора СонцівськогоЦКтаД.</w:t>
      </w:r>
    </w:p>
    <w:p w:rsidR="00C24B7D" w:rsidRDefault="00C24B7D" w:rsidP="00C20D6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Pr="000E4240" w:rsidRDefault="00C24B7D" w:rsidP="00C20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7F51E6">
        <w:rPr>
          <w:rFonts w:ascii="Times New Roman" w:hAnsi="Times New Roman"/>
          <w:sz w:val="28"/>
          <w:szCs w:val="24"/>
          <w:lang w:val="uk-UA" w:eastAsia="ru-RU"/>
        </w:rPr>
        <w:t xml:space="preserve">4. </w:t>
      </w:r>
      <w:r w:rsidRPr="000E4240">
        <w:rPr>
          <w:rFonts w:ascii="Times New Roman" w:hAnsi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(Доценко),  депутатської діяльності, законності  та захисту прав громадян (Соболєвська),  з питань охорони  здоров’я, соціального захисту населення, освіти, культури, спорту та молодіжної політики  (Шутько), з питань власності, комунального  майна та  приватизації (Токарев).</w:t>
      </w:r>
    </w:p>
    <w:p w:rsidR="00C24B7D" w:rsidRDefault="00C24B7D" w:rsidP="00CB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B7D" w:rsidRPr="007F51E6" w:rsidRDefault="00C24B7D" w:rsidP="007F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24B7D" w:rsidRDefault="00C24B7D" w:rsidP="00805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B7D" w:rsidRPr="00B64A7B" w:rsidRDefault="00C24B7D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4B7D" w:rsidRDefault="00C24B7D" w:rsidP="00423A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24B7D" w:rsidSect="004E0E15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8D"/>
    <w:rsid w:val="000116E1"/>
    <w:rsid w:val="000160B6"/>
    <w:rsid w:val="00021971"/>
    <w:rsid w:val="00066846"/>
    <w:rsid w:val="000771DE"/>
    <w:rsid w:val="000830B5"/>
    <w:rsid w:val="000B08A5"/>
    <w:rsid w:val="000C4493"/>
    <w:rsid w:val="000D2A68"/>
    <w:rsid w:val="000E4240"/>
    <w:rsid w:val="0011440E"/>
    <w:rsid w:val="00172425"/>
    <w:rsid w:val="00175C3B"/>
    <w:rsid w:val="00194BD7"/>
    <w:rsid w:val="001B5C81"/>
    <w:rsid w:val="0020324E"/>
    <w:rsid w:val="002076F2"/>
    <w:rsid w:val="002370BB"/>
    <w:rsid w:val="002711E5"/>
    <w:rsid w:val="002930CF"/>
    <w:rsid w:val="002B2DC6"/>
    <w:rsid w:val="002F2991"/>
    <w:rsid w:val="0030008D"/>
    <w:rsid w:val="0032373E"/>
    <w:rsid w:val="0034229A"/>
    <w:rsid w:val="00350CF3"/>
    <w:rsid w:val="003A29AB"/>
    <w:rsid w:val="003A40EE"/>
    <w:rsid w:val="004118A0"/>
    <w:rsid w:val="00423A2E"/>
    <w:rsid w:val="00476C50"/>
    <w:rsid w:val="004D6803"/>
    <w:rsid w:val="004D72E6"/>
    <w:rsid w:val="004E04C5"/>
    <w:rsid w:val="004E0E15"/>
    <w:rsid w:val="0051344D"/>
    <w:rsid w:val="0054627F"/>
    <w:rsid w:val="00574DEF"/>
    <w:rsid w:val="005814E4"/>
    <w:rsid w:val="00592779"/>
    <w:rsid w:val="005E3557"/>
    <w:rsid w:val="00613EF4"/>
    <w:rsid w:val="00655990"/>
    <w:rsid w:val="00734A7D"/>
    <w:rsid w:val="007C5095"/>
    <w:rsid w:val="007F51E6"/>
    <w:rsid w:val="00805769"/>
    <w:rsid w:val="008129ED"/>
    <w:rsid w:val="00817FE0"/>
    <w:rsid w:val="0083114F"/>
    <w:rsid w:val="008A0F30"/>
    <w:rsid w:val="008E4910"/>
    <w:rsid w:val="008F1345"/>
    <w:rsid w:val="009303C2"/>
    <w:rsid w:val="009326ED"/>
    <w:rsid w:val="00941F78"/>
    <w:rsid w:val="009A6958"/>
    <w:rsid w:val="009B1BF2"/>
    <w:rsid w:val="009E5317"/>
    <w:rsid w:val="009E71A1"/>
    <w:rsid w:val="00A00B2A"/>
    <w:rsid w:val="00A11A72"/>
    <w:rsid w:val="00A442B4"/>
    <w:rsid w:val="00A87B0F"/>
    <w:rsid w:val="00AC162C"/>
    <w:rsid w:val="00AD7FE1"/>
    <w:rsid w:val="00AF77EC"/>
    <w:rsid w:val="00B347CF"/>
    <w:rsid w:val="00B44F24"/>
    <w:rsid w:val="00B46F07"/>
    <w:rsid w:val="00B64A7B"/>
    <w:rsid w:val="00B71841"/>
    <w:rsid w:val="00B757F8"/>
    <w:rsid w:val="00C20D61"/>
    <w:rsid w:val="00C24B7D"/>
    <w:rsid w:val="00C538B6"/>
    <w:rsid w:val="00C64FB5"/>
    <w:rsid w:val="00CB66B2"/>
    <w:rsid w:val="00D15306"/>
    <w:rsid w:val="00D2064A"/>
    <w:rsid w:val="00D53A89"/>
    <w:rsid w:val="00D67846"/>
    <w:rsid w:val="00D74EAC"/>
    <w:rsid w:val="00D825A5"/>
    <w:rsid w:val="00DC5EE2"/>
    <w:rsid w:val="00DD0A59"/>
    <w:rsid w:val="00E02075"/>
    <w:rsid w:val="00E25DAD"/>
    <w:rsid w:val="00E269B2"/>
    <w:rsid w:val="00E500C8"/>
    <w:rsid w:val="00E717F6"/>
    <w:rsid w:val="00E72D78"/>
    <w:rsid w:val="00ED7BD6"/>
    <w:rsid w:val="00F11219"/>
    <w:rsid w:val="00F33582"/>
    <w:rsid w:val="00F3741A"/>
    <w:rsid w:val="00F62BE9"/>
    <w:rsid w:val="00FA5A26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Normal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2991"/>
    <w:pPr>
      <w:ind w:left="720"/>
      <w:contextualSpacing/>
    </w:pPr>
  </w:style>
  <w:style w:type="table" w:styleId="TableGrid">
    <w:name w:val="Table Grid"/>
    <w:basedOn w:val="TableNormal"/>
    <w:uiPriority w:val="99"/>
    <w:rsid w:val="0057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2020-12-17T15:50:00Z</cp:lastPrinted>
  <dcterms:created xsi:type="dcterms:W3CDTF">2020-12-21T06:59:00Z</dcterms:created>
  <dcterms:modified xsi:type="dcterms:W3CDTF">2021-01-06T07:35:00Z</dcterms:modified>
</cp:coreProperties>
</file>