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25" w:rsidRPr="003625D6" w:rsidRDefault="00E67925" w:rsidP="00E67925">
      <w:pPr>
        <w:pStyle w:val="2"/>
        <w:tabs>
          <w:tab w:val="left" w:pos="7797"/>
        </w:tabs>
        <w:spacing w:after="0" w:line="360" w:lineRule="auto"/>
        <w:ind w:left="5940"/>
        <w:jc w:val="both"/>
        <w:rPr>
          <w:sz w:val="28"/>
          <w:szCs w:val="28"/>
        </w:rPr>
      </w:pPr>
      <w:r w:rsidRPr="003625D6">
        <w:rPr>
          <w:sz w:val="28"/>
          <w:szCs w:val="28"/>
        </w:rPr>
        <w:t>ЗАТВЕРДЖЕНО</w:t>
      </w:r>
    </w:p>
    <w:p w:rsidR="00E67925" w:rsidRPr="003625D6" w:rsidRDefault="00E67925" w:rsidP="00E67925">
      <w:pPr>
        <w:pStyle w:val="2"/>
        <w:tabs>
          <w:tab w:val="left" w:pos="7797"/>
        </w:tabs>
        <w:spacing w:after="0" w:line="360" w:lineRule="auto"/>
        <w:ind w:left="5940"/>
        <w:rPr>
          <w:sz w:val="28"/>
          <w:szCs w:val="28"/>
          <w:lang w:val="uk-UA"/>
        </w:rPr>
      </w:pPr>
      <w:r w:rsidRPr="003625D6">
        <w:rPr>
          <w:sz w:val="28"/>
          <w:szCs w:val="28"/>
          <w:lang w:val="uk-UA"/>
        </w:rPr>
        <w:t>Розпорядження голови райдержадміністрації                           _______________№______</w:t>
      </w:r>
    </w:p>
    <w:p w:rsidR="00727DF6" w:rsidRPr="0099387A" w:rsidRDefault="00727DF6" w:rsidP="00727D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9387A">
        <w:rPr>
          <w:rFonts w:ascii="Times New Roman" w:hAnsi="Times New Roman"/>
          <w:sz w:val="24"/>
          <w:szCs w:val="24"/>
          <w:u w:val="single"/>
        </w:rPr>
        <w:t>ІНФОРМАЦІЙНА КАРТКА АДМІНІСТРАТИВНОЇ ПОСЛУГИ</w:t>
      </w:r>
    </w:p>
    <w:p w:rsidR="00727DF6" w:rsidRPr="0099387A" w:rsidRDefault="00727DF6" w:rsidP="00727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DF6" w:rsidRPr="0099387A" w:rsidRDefault="00727DF6" w:rsidP="00727D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9387A"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  <w:t>«ВИДАЧА паспортА прив’язки тимчасових споруд для провадження підприємницької діяльності»</w:t>
      </w:r>
    </w:p>
    <w:p w:rsidR="00727DF6" w:rsidRDefault="00727DF6" w:rsidP="00727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87A">
        <w:rPr>
          <w:rFonts w:ascii="Times New Roman" w:hAnsi="Times New Roman"/>
          <w:sz w:val="24"/>
          <w:szCs w:val="24"/>
        </w:rPr>
        <w:t>(назва адміністративної послуги)</w:t>
      </w:r>
    </w:p>
    <w:p w:rsidR="00E67925" w:rsidRPr="0099387A" w:rsidRDefault="00E67925" w:rsidP="00727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420" w:rsidRDefault="00AA0420" w:rsidP="00AA042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Відділ житлово-комунального господарства, містобудування, архітектури та енергетики Покровської райдержадміністрації</w:t>
      </w:r>
    </w:p>
    <w:p w:rsidR="00727DF6" w:rsidRPr="00465288" w:rsidRDefault="00727DF6" w:rsidP="00727DF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65288">
        <w:rPr>
          <w:rFonts w:ascii="Times New Roman" w:hAnsi="Times New Roman"/>
          <w:sz w:val="23"/>
          <w:szCs w:val="23"/>
        </w:rPr>
        <w:t xml:space="preserve"> (найменування суб’єкта надання адміністративної послуги)</w:t>
      </w:r>
    </w:p>
    <w:p w:rsidR="00727DF6" w:rsidRPr="00465288" w:rsidRDefault="00727DF6" w:rsidP="00727DF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5362"/>
      </w:tblGrid>
      <w:tr w:rsidR="00727DF6" w:rsidRPr="00465288" w:rsidTr="00332630">
        <w:tc>
          <w:tcPr>
            <w:tcW w:w="9757" w:type="dxa"/>
            <w:gridSpan w:val="3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Інформація про центр надання адміністративної послуги</w:t>
            </w:r>
          </w:p>
        </w:tc>
      </w:tr>
      <w:tr w:rsidR="00727DF6" w:rsidRPr="00465288" w:rsidTr="00E67925">
        <w:tc>
          <w:tcPr>
            <w:tcW w:w="4395" w:type="dxa"/>
            <w:gridSpan w:val="2"/>
          </w:tcPr>
          <w:p w:rsidR="00727DF6" w:rsidRPr="00E67925" w:rsidRDefault="00727DF6" w:rsidP="00A571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E67925">
              <w:rPr>
                <w:rFonts w:ascii="Times New Roman" w:hAnsi="Times New Roman"/>
                <w:color w:val="0070C0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 xml:space="preserve">85300, Донецька область, м. </w:t>
            </w:r>
            <w:proofErr w:type="spellStart"/>
            <w:r w:rsidRPr="00E67925">
              <w:rPr>
                <w:rFonts w:ascii="Times New Roman" w:hAnsi="Times New Roman"/>
                <w:color w:val="0070C0"/>
              </w:rPr>
              <w:t>Покровськ</w:t>
            </w:r>
            <w:proofErr w:type="spellEnd"/>
            <w:r w:rsidRPr="00E67925">
              <w:rPr>
                <w:rFonts w:ascii="Times New Roman" w:hAnsi="Times New Roman"/>
                <w:color w:val="0070C0"/>
              </w:rPr>
              <w:t xml:space="preserve">, </w:t>
            </w:r>
            <w:proofErr w:type="spellStart"/>
            <w:r w:rsidRPr="00E67925">
              <w:rPr>
                <w:rFonts w:ascii="Times New Roman" w:hAnsi="Times New Roman"/>
                <w:color w:val="0070C0"/>
              </w:rPr>
              <w:t>вул.Торгівельна</w:t>
            </w:r>
            <w:proofErr w:type="spellEnd"/>
            <w:r w:rsidRPr="00E67925">
              <w:rPr>
                <w:rFonts w:ascii="Times New Roman" w:hAnsi="Times New Roman"/>
              </w:rPr>
              <w:t>, буд. 11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понеділок – з 8.00 до 16.00</w:t>
            </w:r>
          </w:p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вівторок – з 8.00 до 20.00</w:t>
            </w:r>
          </w:p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середа – з 8.00 до 16.00</w:t>
            </w:r>
          </w:p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четвер – з 8.00 до 16.00</w:t>
            </w:r>
          </w:p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п’ятниця – з 8.00 до 16.00</w:t>
            </w:r>
          </w:p>
          <w:p w:rsidR="00727DF6" w:rsidRPr="00E67925" w:rsidRDefault="00727DF6" w:rsidP="00A571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субота, неділя – вихідний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proofErr w:type="spellStart"/>
            <w:r w:rsidRPr="00E67925">
              <w:rPr>
                <w:rFonts w:ascii="Times New Roman" w:hAnsi="Times New Roman"/>
                <w:color w:val="0070C0"/>
              </w:rPr>
              <w:t>Тел</w:t>
            </w:r>
            <w:proofErr w:type="spellEnd"/>
            <w:r w:rsidRPr="00E67925">
              <w:rPr>
                <w:rFonts w:ascii="Times New Roman" w:hAnsi="Times New Roman"/>
                <w:color w:val="0070C0"/>
              </w:rPr>
              <w:t>./факс (0623</w:t>
            </w:r>
            <w:r w:rsidRPr="00E67925">
              <w:rPr>
                <w:rFonts w:ascii="Times New Roman" w:hAnsi="Times New Roman"/>
              </w:rPr>
              <w:t xml:space="preserve">) </w:t>
            </w:r>
            <w:r w:rsidRPr="00E67925">
              <w:rPr>
                <w:rFonts w:ascii="Times New Roman" w:hAnsi="Times New Roman"/>
                <w:color w:val="0070C0"/>
              </w:rPr>
              <w:t xml:space="preserve">52-18-68 </w:t>
            </w:r>
          </w:p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7925">
              <w:rPr>
                <w:rFonts w:ascii="Times New Roman" w:hAnsi="Times New Roman"/>
                <w:color w:val="0070C0"/>
              </w:rPr>
              <w:t xml:space="preserve">Адреса електронної пошти: </w:t>
            </w:r>
            <w:proofErr w:type="spellStart"/>
            <w:r w:rsidRPr="00E67925">
              <w:rPr>
                <w:rFonts w:ascii="Times New Roman" w:hAnsi="Times New Roman"/>
                <w:color w:val="0070C0"/>
                <w:lang w:val="en-US"/>
              </w:rPr>
              <w:t>centrkrda</w:t>
            </w:r>
            <w:proofErr w:type="spellEnd"/>
            <w:r w:rsidRPr="00E67925">
              <w:rPr>
                <w:rFonts w:ascii="Times New Roman" w:hAnsi="Times New Roman"/>
                <w:color w:val="0070C0"/>
              </w:rPr>
              <w:t>@</w:t>
            </w:r>
            <w:proofErr w:type="spellStart"/>
            <w:r w:rsidRPr="00E67925">
              <w:rPr>
                <w:rFonts w:ascii="Times New Roman" w:hAnsi="Times New Roman"/>
                <w:color w:val="0070C0"/>
                <w:lang w:val="en-US"/>
              </w:rPr>
              <w:t>ukr</w:t>
            </w:r>
            <w:proofErr w:type="spellEnd"/>
            <w:r w:rsidRPr="00E67925">
              <w:rPr>
                <w:rFonts w:ascii="Times New Roman" w:hAnsi="Times New Roman"/>
                <w:color w:val="0070C0"/>
              </w:rPr>
              <w:t>.</w:t>
            </w:r>
            <w:r w:rsidRPr="00E67925">
              <w:rPr>
                <w:rFonts w:ascii="Times New Roman" w:hAnsi="Times New Roman"/>
                <w:color w:val="0070C0"/>
                <w:lang w:val="en-US"/>
              </w:rPr>
              <w:t>net</w:t>
            </w:r>
          </w:p>
        </w:tc>
      </w:tr>
      <w:tr w:rsidR="00727DF6" w:rsidRPr="00465288" w:rsidTr="00332630">
        <w:tc>
          <w:tcPr>
            <w:tcW w:w="9757" w:type="dxa"/>
            <w:gridSpan w:val="3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Нормативні акти, якими регламентується надання адміністративної послуги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Закони України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tabs>
                <w:tab w:val="left" w:pos="5640"/>
              </w:tabs>
              <w:spacing w:after="0" w:line="240" w:lineRule="auto"/>
              <w:ind w:right="-71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  <w:color w:val="000000"/>
              </w:rPr>
              <w:t>Закон України «Про регулювання містобудівної діяльності»</w:t>
            </w:r>
            <w:r w:rsidR="00AA0420" w:rsidRPr="00E67925">
              <w:rPr>
                <w:rFonts w:ascii="Times New Roman" w:hAnsi="Times New Roman"/>
                <w:color w:val="000000"/>
              </w:rPr>
              <w:t xml:space="preserve"> від 17.02.2011 №</w:t>
            </w:r>
            <w:r w:rsidR="009554F4" w:rsidRPr="00E67925">
              <w:rPr>
                <w:rFonts w:ascii="Times New Roman" w:hAnsi="Times New Roman"/>
                <w:color w:val="000000"/>
              </w:rPr>
              <w:t xml:space="preserve"> </w:t>
            </w:r>
            <w:r w:rsidR="00AA0420" w:rsidRPr="00E67925">
              <w:rPr>
                <w:rFonts w:ascii="Times New Roman" w:hAnsi="Times New Roman"/>
                <w:color w:val="000000"/>
              </w:rPr>
              <w:t>3038 (</w:t>
            </w:r>
            <w:r w:rsidRPr="00E67925">
              <w:rPr>
                <w:rFonts w:ascii="Times New Roman" w:hAnsi="Times New Roman"/>
                <w:color w:val="000000"/>
              </w:rPr>
              <w:t xml:space="preserve"> ст. 28</w:t>
            </w:r>
            <w:r w:rsidR="00AA0420" w:rsidRPr="00E6792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Акти Кабінету Міністрів України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-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Акти центральних органів виконавчої влади</w:t>
            </w:r>
          </w:p>
        </w:tc>
        <w:tc>
          <w:tcPr>
            <w:tcW w:w="5362" w:type="dxa"/>
          </w:tcPr>
          <w:p w:rsidR="00727DF6" w:rsidRPr="00E67925" w:rsidRDefault="00727DF6" w:rsidP="00AA04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  <w:color w:val="000000"/>
              </w:rPr>
              <w:t xml:space="preserve">Наказ </w:t>
            </w:r>
            <w:proofErr w:type="spellStart"/>
            <w:r w:rsidRPr="00E67925">
              <w:rPr>
                <w:rFonts w:ascii="Times New Roman" w:hAnsi="Times New Roman"/>
                <w:color w:val="000000"/>
              </w:rPr>
              <w:t>Мінрегіонбуду</w:t>
            </w:r>
            <w:proofErr w:type="spellEnd"/>
            <w:r w:rsidRPr="00E67925">
              <w:rPr>
                <w:rFonts w:ascii="Times New Roman" w:hAnsi="Times New Roman"/>
                <w:color w:val="000000"/>
              </w:rPr>
              <w:t xml:space="preserve"> від 21.10.2011</w:t>
            </w:r>
            <w:r w:rsidR="009554F4" w:rsidRPr="00E67925">
              <w:rPr>
                <w:rFonts w:ascii="Times New Roman" w:hAnsi="Times New Roman"/>
                <w:color w:val="000000"/>
              </w:rPr>
              <w:t xml:space="preserve"> </w:t>
            </w:r>
            <w:r w:rsidR="00AA0420" w:rsidRPr="00E67925">
              <w:rPr>
                <w:rFonts w:ascii="Times New Roman" w:hAnsi="Times New Roman"/>
                <w:color w:val="000000"/>
              </w:rPr>
              <w:t xml:space="preserve">№ 244 </w:t>
            </w:r>
            <w:r w:rsidRPr="00E67925">
              <w:rPr>
                <w:rFonts w:ascii="Times New Roman" w:hAnsi="Times New Roman"/>
                <w:color w:val="000000"/>
              </w:rPr>
              <w:t xml:space="preserve"> «Про затвердження Порядку розміщення тимчасових споруд для провадження підприємницької діяльності»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-</w:t>
            </w:r>
          </w:p>
        </w:tc>
      </w:tr>
      <w:tr w:rsidR="00727DF6" w:rsidRPr="00465288" w:rsidTr="00332630">
        <w:tc>
          <w:tcPr>
            <w:tcW w:w="9757" w:type="dxa"/>
            <w:gridSpan w:val="3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Умови отримання адміністративної послуги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Підстава для одержання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9554F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Замовник,  який має намір встановити </w:t>
            </w:r>
            <w:r w:rsidR="009554F4"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тимчасові споруди (далі –ТС)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 звертається до районної державної адміністрації із відповідною заявою у довільній  формі про можливість розміщення ТС. </w:t>
            </w:r>
          </w:p>
        </w:tc>
      </w:tr>
      <w:tr w:rsidR="008E3A38" w:rsidRPr="00465288" w:rsidTr="00E67925">
        <w:tc>
          <w:tcPr>
            <w:tcW w:w="567" w:type="dxa"/>
          </w:tcPr>
          <w:p w:rsidR="008E3A38" w:rsidRPr="00E67925" w:rsidRDefault="008E3A38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8E3A38" w:rsidRPr="00E67925" w:rsidRDefault="008E3A38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Вичерпний перелік документів, необхідних для отримання адміністративної послуги: висновку відповідності намірів щодо місця розташування ТС, а також вимоги до них ( 1-й етап)</w:t>
            </w:r>
          </w:p>
        </w:tc>
        <w:tc>
          <w:tcPr>
            <w:tcW w:w="5362" w:type="dxa"/>
          </w:tcPr>
          <w:p w:rsidR="008E3A38" w:rsidRPr="00E67925" w:rsidRDefault="008E3A38" w:rsidP="00AF6369">
            <w:pPr>
              <w:spacing w:after="0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1. Заява у довільній  формі про можливість розміщення ТС.</w:t>
            </w:r>
          </w:p>
          <w:p w:rsidR="008E3A38" w:rsidRPr="00E67925" w:rsidRDefault="008E3A38" w:rsidP="00AF636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місцевості.</w:t>
            </w:r>
          </w:p>
          <w:p w:rsidR="008E3A38" w:rsidRPr="00E67925" w:rsidRDefault="008E3A38" w:rsidP="00AF636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3.Реквізити замовника (найменування,  П.І.Б., адреса, 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контактна інформація).</w:t>
            </w:r>
          </w:p>
          <w:p w:rsidR="008E3A38" w:rsidRPr="00E67925" w:rsidRDefault="008E3A38" w:rsidP="009554F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28" w:type="dxa"/>
          </w:tcPr>
          <w:p w:rsidR="00727DF6" w:rsidRPr="00E67925" w:rsidRDefault="00727DF6" w:rsidP="008E3A38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Вичерпний перелік документів, необхідних для отримання адміністративної послуг</w:t>
            </w:r>
            <w:r w:rsidR="008E3A38" w:rsidRPr="00E67925">
              <w:rPr>
                <w:rFonts w:ascii="Times New Roman" w:hAnsi="Times New Roman"/>
              </w:rPr>
              <w:t xml:space="preserve">и: паспорта </w:t>
            </w:r>
            <w:proofErr w:type="spellStart"/>
            <w:r w:rsidR="008E3A38" w:rsidRPr="00E67925">
              <w:rPr>
                <w:rFonts w:ascii="Times New Roman" w:hAnsi="Times New Roman"/>
              </w:rPr>
              <w:t>прив</w:t>
            </w:r>
            <w:proofErr w:type="spellEnd"/>
            <w:r w:rsidR="008E3A38" w:rsidRPr="00E67925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="008E3A38" w:rsidRPr="00E67925">
              <w:rPr>
                <w:rFonts w:ascii="Times New Roman" w:hAnsi="Times New Roman"/>
              </w:rPr>
              <w:t>язки</w:t>
            </w:r>
            <w:proofErr w:type="spellEnd"/>
            <w:r w:rsidR="008E3A38" w:rsidRPr="00E67925">
              <w:rPr>
                <w:rFonts w:ascii="Times New Roman" w:hAnsi="Times New Roman"/>
              </w:rPr>
              <w:t xml:space="preserve"> ТС для провадження підприємницької діяльності</w:t>
            </w:r>
            <w:r w:rsidRPr="00E67925">
              <w:rPr>
                <w:rFonts w:ascii="Times New Roman" w:hAnsi="Times New Roman"/>
              </w:rPr>
              <w:t>, а також вимоги до них</w:t>
            </w:r>
            <w:r w:rsidR="008E3A38" w:rsidRPr="00E67925">
              <w:rPr>
                <w:rFonts w:ascii="Times New Roman" w:hAnsi="Times New Roman"/>
              </w:rPr>
              <w:t xml:space="preserve"> (2-й етап)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67925">
              <w:rPr>
                <w:rFonts w:ascii="Times New Roman" w:hAnsi="Times New Roman"/>
                <w:iCs/>
                <w:color w:val="000000"/>
              </w:rPr>
              <w:t>1. Заява.</w:t>
            </w:r>
          </w:p>
          <w:p w:rsidR="00727DF6" w:rsidRPr="00E67925" w:rsidRDefault="00727DF6" w:rsidP="00A5715A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6792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val="uk-UA"/>
              </w:rPr>
              <w:t>2. С</w:t>
            </w:r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хема розміщення ТС</w:t>
            </w:r>
            <w:r w:rsidR="008E3A38"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8E3A38"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виконана на топографо-геодезичній основі М 1:500</w:t>
            </w:r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</w:t>
            </w:r>
          </w:p>
          <w:p w:rsidR="00727DF6" w:rsidRPr="00E67925" w:rsidRDefault="00727DF6" w:rsidP="00AF6369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0" w:name="o52"/>
            <w:bookmarkEnd w:id="0"/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3. Ескізи фасадів ТС у кольорі 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 1:50 </w:t>
            </w:r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(для стаціонарних ТС), які виготовляє суб'єкт  господарювання, що має ліцензію  на виконання  проектних робіт, або архітектор, який має відповідний кваліфікаційний сертифікат.</w:t>
            </w:r>
          </w:p>
          <w:p w:rsidR="00727DF6" w:rsidRPr="00E67925" w:rsidRDefault="00727DF6" w:rsidP="00AF6369">
            <w:pPr>
              <w:pStyle w:val="HTML"/>
              <w:shd w:val="clear" w:color="auto" w:fill="FFFFFF"/>
              <w:tabs>
                <w:tab w:val="left" w:pos="237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bookmarkStart w:id="1" w:name="o53"/>
            <w:bookmarkEnd w:id="1"/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4. Схема благоустро</w:t>
            </w:r>
            <w:r w:rsidR="008E3A38"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ю прилеглої території,  складена</w:t>
            </w:r>
            <w:r w:rsidRPr="00E6792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замовником або суб'єктом  підприємницької діяльності, який має  відповідну ліцензію, архітектором, який має  відповідний кваліфікаційний сертифікат,  відповідно до Закону України "Про   благоустрій населених пунктів України".</w:t>
            </w:r>
          </w:p>
          <w:p w:rsidR="00727DF6" w:rsidRPr="00E67925" w:rsidRDefault="00727DF6" w:rsidP="00AF6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2" w:name="o54"/>
            <w:bookmarkEnd w:id="2"/>
            <w:r w:rsidRPr="00E67925">
              <w:rPr>
                <w:rFonts w:ascii="Times New Roman" w:hAnsi="Times New Roman"/>
                <w:color w:val="000000"/>
              </w:rPr>
              <w:t>5. Технічні умови щодо інженерного забезпечення (за наявності), отримані  замовником  у  балансоутримувача  відповідних інженерних мереж.</w:t>
            </w:r>
          </w:p>
          <w:p w:rsidR="008E3A38" w:rsidRPr="00E67925" w:rsidRDefault="008E3A38" w:rsidP="00AF6369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792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Реквізити замовника (найменування,  П.І.Б., адреса, контактна інформація).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3223EB" w:rsidP="00322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Особисто замовником послуги або</w:t>
            </w:r>
            <w:r w:rsidR="00727DF6" w:rsidRPr="00E67925">
              <w:rPr>
                <w:rFonts w:ascii="Times New Roman" w:hAnsi="Times New Roman"/>
              </w:rPr>
              <w:t xml:space="preserve"> уповноважено</w:t>
            </w:r>
            <w:r w:rsidRPr="00E67925">
              <w:rPr>
                <w:rFonts w:ascii="Times New Roman" w:hAnsi="Times New Roman"/>
              </w:rPr>
              <w:t>ю</w:t>
            </w:r>
            <w:r w:rsidR="00727DF6" w:rsidRPr="00E67925">
              <w:rPr>
                <w:rFonts w:ascii="Times New Roman" w:hAnsi="Times New Roman"/>
              </w:rPr>
              <w:t xml:space="preserve"> особ</w:t>
            </w:r>
            <w:r w:rsidRPr="00E67925">
              <w:rPr>
                <w:rFonts w:ascii="Times New Roman" w:hAnsi="Times New Roman"/>
              </w:rPr>
              <w:t>ою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11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Безоплатно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Строк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sz w:val="22"/>
                <w:szCs w:val="22"/>
                <w:lang w:val="uk-UA"/>
              </w:rPr>
            </w:pPr>
            <w:r w:rsidRPr="00E67925">
              <w:rPr>
                <w:sz w:val="22"/>
                <w:szCs w:val="22"/>
                <w:lang w:val="uk-UA"/>
              </w:rPr>
              <w:t xml:space="preserve"> </w:t>
            </w:r>
            <w:r w:rsidRPr="00E67925">
              <w:rPr>
                <w:iCs/>
                <w:color w:val="000000"/>
                <w:sz w:val="22"/>
                <w:szCs w:val="22"/>
                <w:lang w:val="uk-UA"/>
              </w:rPr>
              <w:t>10 робочих днів</w:t>
            </w:r>
          </w:p>
          <w:p w:rsidR="00727DF6" w:rsidRPr="00E67925" w:rsidRDefault="00727DF6" w:rsidP="00A5715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13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F6369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E67925">
              <w:rPr>
                <w:rFonts w:ascii="Times New Roman" w:hAnsi="Times New Roman"/>
                <w:iCs/>
                <w:color w:val="000000"/>
              </w:rPr>
              <w:t>1.Подання суб’єктом звернення неповного пакету документів.</w:t>
            </w:r>
          </w:p>
          <w:p w:rsidR="00727DF6" w:rsidRPr="00E67925" w:rsidRDefault="00727DF6" w:rsidP="00AF6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7925">
              <w:rPr>
                <w:rFonts w:ascii="Times New Roman" w:hAnsi="Times New Roman"/>
                <w:iCs/>
                <w:color w:val="000000"/>
              </w:rPr>
              <w:t>2. Виявлення в документах, поданих суб’єктом звернення, недостовірних відомостей</w:t>
            </w:r>
            <w:r w:rsidRPr="00E67925">
              <w:rPr>
                <w:rFonts w:ascii="Times New Roman" w:hAnsi="Times New Roman"/>
                <w:color w:val="000000"/>
              </w:rPr>
              <w:t>.</w:t>
            </w:r>
          </w:p>
          <w:p w:rsidR="00A83E74" w:rsidRPr="00E67925" w:rsidRDefault="00A83E74" w:rsidP="00AF63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  <w:color w:val="000000"/>
              </w:rPr>
              <w:t xml:space="preserve">3. Невідповідність намірів замовника щодо місця розташування ТС вимогам чинного законодавства, будівельним нормам, діючій містобудівній документації 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14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Результат надання адміністративної послуги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1–</w:t>
            </w:r>
            <w:r w:rsidR="00A83E74"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й етап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  <w:r w:rsidR="00A83E74"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Висновок про можливість розташування та в</w:t>
            </w:r>
            <w:r w:rsidRPr="00E679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ідповідність  намірів  щодо   місця   розташування ТС комплексній схемі розміщення ТС (у разі її наявності), будівельним нормам</w:t>
            </w:r>
          </w:p>
          <w:p w:rsidR="00727DF6" w:rsidRPr="00E67925" w:rsidRDefault="00727DF6" w:rsidP="00A83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 xml:space="preserve"> 2-</w:t>
            </w:r>
            <w:r w:rsidR="00A83E74" w:rsidRPr="00E67925">
              <w:rPr>
                <w:rFonts w:ascii="Times New Roman" w:hAnsi="Times New Roman"/>
              </w:rPr>
              <w:t>й етап</w:t>
            </w:r>
            <w:r w:rsidRPr="00E67925">
              <w:rPr>
                <w:rFonts w:ascii="Times New Roman" w:hAnsi="Times New Roman"/>
              </w:rPr>
              <w:t xml:space="preserve">: </w:t>
            </w:r>
            <w:r w:rsidRPr="00E67925">
              <w:rPr>
                <w:rFonts w:ascii="Times New Roman" w:hAnsi="Times New Roman"/>
                <w:color w:val="000000"/>
              </w:rPr>
              <w:t>Паспорт прив’язки тимчасової споруди</w:t>
            </w: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15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Способи отримання відповіді (результату)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before="60" w:after="60" w:line="70" w:lineRule="atLeast"/>
              <w:rPr>
                <w:rFonts w:ascii="Times New Roman" w:hAnsi="Times New Roman"/>
                <w:color w:val="000000"/>
              </w:rPr>
            </w:pPr>
            <w:r w:rsidRPr="00E67925">
              <w:rPr>
                <w:rFonts w:ascii="Times New Roman" w:hAnsi="Times New Roman"/>
                <w:color w:val="000000"/>
              </w:rPr>
              <w:t>Видається заявнику</w:t>
            </w:r>
          </w:p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DF6" w:rsidRPr="00465288" w:rsidTr="00E67925">
        <w:tc>
          <w:tcPr>
            <w:tcW w:w="567" w:type="dxa"/>
          </w:tcPr>
          <w:p w:rsidR="00727DF6" w:rsidRPr="00E67925" w:rsidRDefault="00727DF6" w:rsidP="00A571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16</w:t>
            </w:r>
          </w:p>
        </w:tc>
        <w:tc>
          <w:tcPr>
            <w:tcW w:w="3828" w:type="dxa"/>
          </w:tcPr>
          <w:p w:rsidR="00727DF6" w:rsidRPr="00E67925" w:rsidRDefault="00727DF6" w:rsidP="00A5715A">
            <w:pPr>
              <w:spacing w:after="0" w:line="240" w:lineRule="auto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 xml:space="preserve">Примітка </w:t>
            </w:r>
          </w:p>
        </w:tc>
        <w:tc>
          <w:tcPr>
            <w:tcW w:w="5362" w:type="dxa"/>
          </w:tcPr>
          <w:p w:rsidR="00727DF6" w:rsidRPr="00E67925" w:rsidRDefault="00727DF6" w:rsidP="00A5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925">
              <w:rPr>
                <w:rFonts w:ascii="Times New Roman" w:hAnsi="Times New Roman"/>
              </w:rPr>
              <w:t>-</w:t>
            </w:r>
          </w:p>
        </w:tc>
      </w:tr>
    </w:tbl>
    <w:p w:rsidR="00332630" w:rsidRDefault="00332630" w:rsidP="00727DF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27DF6" w:rsidRPr="00465288" w:rsidRDefault="00727DF6" w:rsidP="00727DF6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3" w:name="_GoBack"/>
      <w:bookmarkEnd w:id="3"/>
    </w:p>
    <w:p w:rsidR="00727DF6" w:rsidRDefault="00727DF6" w:rsidP="00727DF6">
      <w:pPr>
        <w:tabs>
          <w:tab w:val="left" w:pos="7200"/>
          <w:tab w:val="left" w:pos="738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87A">
        <w:rPr>
          <w:rFonts w:ascii="Times New Roman" w:hAnsi="Times New Roman"/>
          <w:sz w:val="24"/>
          <w:szCs w:val="24"/>
        </w:rPr>
        <w:t xml:space="preserve">Інформаційну картку адміністративної послуги </w:t>
      </w:r>
      <w:r w:rsidR="00332630">
        <w:rPr>
          <w:rFonts w:ascii="Times New Roman" w:hAnsi="Times New Roman"/>
          <w:sz w:val="24"/>
          <w:szCs w:val="24"/>
        </w:rPr>
        <w:t xml:space="preserve">підготовлено </w:t>
      </w:r>
      <w:r w:rsidRPr="0099387A">
        <w:rPr>
          <w:rFonts w:ascii="Times New Roman" w:hAnsi="Times New Roman"/>
          <w:bCs/>
          <w:sz w:val="24"/>
          <w:szCs w:val="24"/>
        </w:rPr>
        <w:t xml:space="preserve">відділом житлово- комунального господарства, </w:t>
      </w:r>
      <w:r w:rsidR="00332630">
        <w:rPr>
          <w:rFonts w:ascii="Times New Roman" w:hAnsi="Times New Roman"/>
          <w:bCs/>
          <w:sz w:val="24"/>
          <w:szCs w:val="24"/>
        </w:rPr>
        <w:t xml:space="preserve">містобудування, </w:t>
      </w:r>
      <w:r w:rsidRPr="0099387A">
        <w:rPr>
          <w:rFonts w:ascii="Times New Roman" w:hAnsi="Times New Roman"/>
          <w:bCs/>
          <w:sz w:val="24"/>
          <w:szCs w:val="24"/>
        </w:rPr>
        <w:t xml:space="preserve">архітектури та </w:t>
      </w:r>
      <w:r w:rsidR="00332630">
        <w:rPr>
          <w:rFonts w:ascii="Times New Roman" w:hAnsi="Times New Roman"/>
          <w:bCs/>
          <w:sz w:val="24"/>
          <w:szCs w:val="24"/>
        </w:rPr>
        <w:t>енергетики</w:t>
      </w:r>
      <w:r w:rsidRPr="0099387A">
        <w:rPr>
          <w:rFonts w:ascii="Times New Roman" w:hAnsi="Times New Roman"/>
          <w:bCs/>
          <w:sz w:val="24"/>
          <w:szCs w:val="24"/>
        </w:rPr>
        <w:t xml:space="preserve"> райдержадміністрації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7DF6" w:rsidRPr="0099387A" w:rsidRDefault="00727DF6" w:rsidP="00727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99387A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99387A">
        <w:rPr>
          <w:rFonts w:ascii="Times New Roman" w:hAnsi="Times New Roman"/>
          <w:bCs/>
          <w:sz w:val="24"/>
          <w:szCs w:val="24"/>
        </w:rPr>
        <w:t xml:space="preserve"> начальника відділу</w:t>
      </w:r>
      <w:r w:rsidRPr="0099387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32630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99387A">
        <w:rPr>
          <w:rFonts w:ascii="Times New Roman" w:hAnsi="Times New Roman"/>
          <w:bCs/>
          <w:sz w:val="24"/>
          <w:szCs w:val="24"/>
        </w:rPr>
        <w:t>О.</w:t>
      </w:r>
      <w:r w:rsidR="00332630">
        <w:rPr>
          <w:rFonts w:ascii="Times New Roman" w:hAnsi="Times New Roman"/>
          <w:bCs/>
          <w:sz w:val="24"/>
          <w:szCs w:val="24"/>
        </w:rPr>
        <w:t>І Богатир</w:t>
      </w:r>
    </w:p>
    <w:p w:rsidR="00F02300" w:rsidRPr="00727DF6" w:rsidRDefault="00F02300">
      <w:pPr>
        <w:rPr>
          <w:lang w:val="ru-RU"/>
        </w:rPr>
      </w:pPr>
    </w:p>
    <w:sectPr w:rsidR="00F02300" w:rsidRPr="0072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1"/>
    <w:rsid w:val="00184B1E"/>
    <w:rsid w:val="001D0AC8"/>
    <w:rsid w:val="003223EB"/>
    <w:rsid w:val="00332630"/>
    <w:rsid w:val="006F0050"/>
    <w:rsid w:val="00727DF6"/>
    <w:rsid w:val="008E3A38"/>
    <w:rsid w:val="009554F4"/>
    <w:rsid w:val="00A83E74"/>
    <w:rsid w:val="00A90161"/>
    <w:rsid w:val="00AA0420"/>
    <w:rsid w:val="00AF6369"/>
    <w:rsid w:val="00BF6F27"/>
    <w:rsid w:val="00E15E42"/>
    <w:rsid w:val="00E67925"/>
    <w:rsid w:val="00F02300"/>
    <w:rsid w:val="00F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F5C5D-719A-4CD9-9F92-7ADB4AD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F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DF6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rsid w:val="0072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727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7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67925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67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 Kuznetsova</cp:lastModifiedBy>
  <cp:revision>12</cp:revision>
  <cp:lastPrinted>2020-04-29T06:36:00Z</cp:lastPrinted>
  <dcterms:created xsi:type="dcterms:W3CDTF">2020-03-24T12:01:00Z</dcterms:created>
  <dcterms:modified xsi:type="dcterms:W3CDTF">2020-05-04T10:48:00Z</dcterms:modified>
</cp:coreProperties>
</file>