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495723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495723">
        <w:rPr>
          <w:szCs w:val="28"/>
          <w:lang w:val="uk-UA"/>
        </w:rPr>
        <w:t>ЗАТВЕРДЖЕНО</w:t>
      </w:r>
    </w:p>
    <w:p w:rsidR="000D5BBA" w:rsidRPr="00495723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495723">
        <w:rPr>
          <w:szCs w:val="28"/>
          <w:lang w:val="uk-UA"/>
        </w:rPr>
        <w:t>Наказ</w:t>
      </w:r>
      <w:r w:rsidR="000D5BBA" w:rsidRPr="00495723">
        <w:rPr>
          <w:szCs w:val="28"/>
          <w:lang w:val="uk-UA"/>
        </w:rPr>
        <w:t xml:space="preserve"> </w:t>
      </w:r>
      <w:r w:rsidRPr="00495723">
        <w:rPr>
          <w:szCs w:val="28"/>
          <w:lang w:val="uk-UA"/>
        </w:rPr>
        <w:t>керівника апарату</w:t>
      </w:r>
    </w:p>
    <w:p w:rsidR="000D5BBA" w:rsidRPr="00495723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495723">
        <w:rPr>
          <w:szCs w:val="28"/>
          <w:lang w:val="uk-UA"/>
        </w:rPr>
        <w:t>райдержадміністрації</w:t>
      </w:r>
    </w:p>
    <w:p w:rsidR="007D53FA" w:rsidRDefault="007D53FA" w:rsidP="007D53FA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21.01.2020 № 3</w:t>
      </w:r>
    </w:p>
    <w:p w:rsidR="000D5BBA" w:rsidRPr="00495723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495723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495723">
        <w:rPr>
          <w:bCs/>
          <w:color w:val="000000" w:themeColor="text1"/>
          <w:szCs w:val="28"/>
          <w:lang w:val="uk-UA"/>
        </w:rPr>
        <w:t>УМОВИ</w:t>
      </w:r>
    </w:p>
    <w:p w:rsidR="00183874" w:rsidRPr="00495723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495723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A20DB4" w:rsidRPr="00495723">
        <w:rPr>
          <w:bCs/>
          <w:color w:val="000000" w:themeColor="text1"/>
          <w:szCs w:val="28"/>
          <w:lang w:val="uk-UA"/>
        </w:rPr>
        <w:t>з</w:t>
      </w:r>
      <w:r w:rsidR="00A20DB4" w:rsidRPr="00495723">
        <w:rPr>
          <w:color w:val="000000"/>
          <w:shd w:val="clear" w:color="auto" w:fill="FFFFFF"/>
          <w:lang w:val="uk-UA"/>
        </w:rPr>
        <w:t>айняття вакантної посади державної служби</w:t>
      </w:r>
    </w:p>
    <w:p w:rsidR="00037720" w:rsidRPr="00495723" w:rsidRDefault="003A5A07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495723">
        <w:rPr>
          <w:szCs w:val="28"/>
          <w:lang w:val="uk-UA"/>
        </w:rPr>
        <w:t>начальника відділу з питань надання адміністративних послуг та державної реєстрації, адміністратора</w:t>
      </w:r>
      <w:r w:rsidRPr="00495723">
        <w:rPr>
          <w:rFonts w:eastAsia="MS Mincho"/>
          <w:szCs w:val="28"/>
          <w:lang w:val="uk-UA"/>
        </w:rPr>
        <w:t xml:space="preserve"> Покровської районної державної адміністрації Донецької області (категорія Б)</w:t>
      </w:r>
    </w:p>
    <w:tbl>
      <w:tblPr>
        <w:tblW w:w="5147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9"/>
      </w:tblGrid>
      <w:tr w:rsidR="00037720" w:rsidRPr="00495723" w:rsidTr="00241E4B">
        <w:tc>
          <w:tcPr>
            <w:tcW w:w="9923" w:type="dxa"/>
            <w:gridSpan w:val="4"/>
            <w:shd w:val="clear" w:color="auto" w:fill="auto"/>
          </w:tcPr>
          <w:p w:rsidR="00037720" w:rsidRPr="00495723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495723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495723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3A5A07" w:rsidRPr="007D53FA" w:rsidTr="00241E4B">
        <w:tc>
          <w:tcPr>
            <w:tcW w:w="3097" w:type="dxa"/>
            <w:gridSpan w:val="2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Посадові обов’язки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>1) керівництво відділом, Центром надання адміністративних послуг при Покровській районній державній адміністрації Донецької області, персональна відповідальність за організацію та результати його діяльності, сприяння створенню у відділі та центрі належних умов праці;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>2) розроблення та втілення заходів до удосконалення організації та підвищення ефективності роботи відділу;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>3) розроблення локальних документів відділу, подача їх на погодження та затвердження, внесення пропозицій до формування планів роботи райдержадміністрації</w:t>
            </w:r>
            <w:r w:rsidR="00414E4B" w:rsidRPr="00495723">
              <w:rPr>
                <w:sz w:val="28"/>
                <w:szCs w:val="28"/>
                <w:lang w:val="uk-UA"/>
              </w:rPr>
              <w:t>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>4) звітування перед головою райдержадміністрації про виконання покладених на відділ завдань, затверджених планів роботи, звітування про роботу відділу Донецьк</w:t>
            </w:r>
            <w:r w:rsidR="00286BC0">
              <w:rPr>
                <w:sz w:val="28"/>
                <w:szCs w:val="28"/>
                <w:lang w:val="uk-UA"/>
              </w:rPr>
              <w:t>ій</w:t>
            </w:r>
            <w:r w:rsidRPr="00495723">
              <w:rPr>
                <w:sz w:val="28"/>
                <w:szCs w:val="28"/>
                <w:lang w:val="uk-UA"/>
              </w:rPr>
              <w:t xml:space="preserve"> облдержадміністрації;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>5) представлення інтересів відділу у взаємовідносинах з іншими структурними підрозділами райдержадміністрації, облдержадміністрації,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– за дорученням керівництва райдержадміністрації;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>6) організація роботи з підвищення рівня професійної компетентності працівників відділу;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>7) надання адміністративних послуг, консультацій з отримання адміністративних послуг та ведення особистого прийому суб’єктів звернення щодо отримання адміністративних послуг; розгляд скарг на діяльність або бездіяльність адміністраторів;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lastRenderedPageBreak/>
              <w:t>8) координація діяльності адміністраторів</w:t>
            </w:r>
            <w:r w:rsidR="00286BC0">
              <w:rPr>
                <w:sz w:val="28"/>
                <w:szCs w:val="28"/>
                <w:lang w:val="uk-UA"/>
              </w:rPr>
              <w:t xml:space="preserve"> та державних реєстраторів</w:t>
            </w:r>
            <w:r w:rsidRPr="00495723">
              <w:rPr>
                <w:sz w:val="28"/>
                <w:szCs w:val="28"/>
                <w:lang w:val="uk-UA"/>
              </w:rPr>
              <w:t>, контроль за якістю та своєчасністю виконання ними обов’язків;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 xml:space="preserve">9) організація інформаційного забезпечення роботи </w:t>
            </w:r>
            <w:proofErr w:type="spellStart"/>
            <w:r w:rsidRPr="00495723">
              <w:rPr>
                <w:sz w:val="28"/>
                <w:szCs w:val="28"/>
                <w:lang w:val="uk-UA"/>
              </w:rPr>
              <w:t>ЦНАПу</w:t>
            </w:r>
            <w:proofErr w:type="spellEnd"/>
            <w:r w:rsidRPr="00495723">
              <w:rPr>
                <w:sz w:val="28"/>
                <w:szCs w:val="28"/>
                <w:lang w:val="uk-UA"/>
              </w:rPr>
              <w:t>, роботи зі ЗМІ, визнач</w:t>
            </w:r>
            <w:r w:rsidR="00414E4B" w:rsidRPr="00495723">
              <w:rPr>
                <w:sz w:val="28"/>
                <w:szCs w:val="28"/>
                <w:lang w:val="uk-UA"/>
              </w:rPr>
              <w:t>ення</w:t>
            </w:r>
            <w:r w:rsidRPr="00495723">
              <w:rPr>
                <w:sz w:val="28"/>
                <w:szCs w:val="28"/>
                <w:lang w:val="uk-UA"/>
              </w:rPr>
              <w:t xml:space="preserve"> зміст</w:t>
            </w:r>
            <w:r w:rsidR="00414E4B" w:rsidRPr="00495723">
              <w:rPr>
                <w:sz w:val="28"/>
                <w:szCs w:val="28"/>
                <w:lang w:val="uk-UA"/>
              </w:rPr>
              <w:t>у</w:t>
            </w:r>
            <w:r w:rsidRPr="00495723">
              <w:rPr>
                <w:sz w:val="28"/>
                <w:szCs w:val="28"/>
                <w:lang w:val="uk-UA"/>
              </w:rPr>
              <w:t xml:space="preserve"> та час</w:t>
            </w:r>
            <w:r w:rsidR="00414E4B" w:rsidRPr="00495723">
              <w:rPr>
                <w:sz w:val="28"/>
                <w:szCs w:val="28"/>
                <w:lang w:val="uk-UA"/>
              </w:rPr>
              <w:t>у</w:t>
            </w:r>
            <w:r w:rsidRPr="00495723">
              <w:rPr>
                <w:sz w:val="28"/>
                <w:szCs w:val="28"/>
                <w:lang w:val="uk-UA"/>
              </w:rPr>
              <w:t xml:space="preserve"> проведення інформаційних заходів;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 xml:space="preserve">10) сприяння у підтримці належних умов праці в </w:t>
            </w:r>
            <w:proofErr w:type="spellStart"/>
            <w:r w:rsidRPr="00495723">
              <w:rPr>
                <w:sz w:val="28"/>
                <w:szCs w:val="28"/>
                <w:lang w:val="uk-UA"/>
              </w:rPr>
              <w:t>ЦНАПі</w:t>
            </w:r>
            <w:proofErr w:type="spellEnd"/>
            <w:r w:rsidRPr="00495723">
              <w:rPr>
                <w:sz w:val="28"/>
                <w:szCs w:val="28"/>
                <w:lang w:val="uk-UA"/>
              </w:rPr>
              <w:t xml:space="preserve">, внесення пропозицій голові райдержадміністрації щодо матеріально-технічного забезпечення </w:t>
            </w:r>
            <w:proofErr w:type="spellStart"/>
            <w:r w:rsidRPr="00495723">
              <w:rPr>
                <w:sz w:val="28"/>
                <w:szCs w:val="28"/>
                <w:lang w:val="uk-UA"/>
              </w:rPr>
              <w:t>ЦНАПу</w:t>
            </w:r>
            <w:proofErr w:type="spellEnd"/>
            <w:r w:rsidRPr="00495723">
              <w:rPr>
                <w:sz w:val="28"/>
                <w:szCs w:val="28"/>
                <w:lang w:val="uk-UA"/>
              </w:rPr>
              <w:t>.</w:t>
            </w:r>
          </w:p>
        </w:tc>
      </w:tr>
      <w:tr w:rsidR="003A5A07" w:rsidRPr="007D53FA" w:rsidTr="00241E4B">
        <w:tc>
          <w:tcPr>
            <w:tcW w:w="3097" w:type="dxa"/>
            <w:gridSpan w:val="2"/>
            <w:shd w:val="clear" w:color="auto" w:fill="auto"/>
          </w:tcPr>
          <w:p w:rsidR="003A5A07" w:rsidRPr="00495723" w:rsidRDefault="003A5A07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495723" w:rsidRDefault="003A5A07" w:rsidP="0007651C">
            <w:pPr>
              <w:pStyle w:val="ad"/>
              <w:spacing w:before="136" w:after="136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Посадовий оклад </w:t>
            </w:r>
            <w:r w:rsidR="0007651C" w:rsidRPr="00495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 грн., 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органів», надбавки, доплати, премії та компенсації згідно статті 52 Закону України «Про державну службу».</w:t>
            </w:r>
          </w:p>
        </w:tc>
      </w:tr>
      <w:tr w:rsidR="003A5A07" w:rsidRPr="00495723" w:rsidTr="00241E4B">
        <w:tc>
          <w:tcPr>
            <w:tcW w:w="3097" w:type="dxa"/>
            <w:gridSpan w:val="2"/>
            <w:shd w:val="clear" w:color="auto" w:fill="auto"/>
          </w:tcPr>
          <w:p w:rsidR="003A5A07" w:rsidRPr="00495723" w:rsidRDefault="003A5A07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495723" w:rsidRDefault="003A5A07" w:rsidP="00A20DB4">
            <w:pPr>
              <w:spacing w:before="136" w:after="136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95723">
              <w:rPr>
                <w:lang w:val="uk-UA" w:eastAsia="uk-UA"/>
              </w:rPr>
              <w:t>Безстрокове призначення на посаду</w:t>
            </w:r>
            <w:r w:rsidRPr="00495723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3A5A07" w:rsidRPr="00495723" w:rsidTr="00241E4B">
        <w:tc>
          <w:tcPr>
            <w:tcW w:w="3097" w:type="dxa"/>
            <w:gridSpan w:val="2"/>
            <w:shd w:val="clear" w:color="auto" w:fill="auto"/>
          </w:tcPr>
          <w:p w:rsidR="003A5A07" w:rsidRPr="00495723" w:rsidRDefault="003A5A07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bookmarkStart w:id="0" w:name="95"/>
            <w:bookmarkEnd w:id="0"/>
            <w:r w:rsidRPr="009E3CFD">
              <w:rPr>
                <w:color w:val="auto"/>
                <w:shd w:val="clear" w:color="auto" w:fill="FFFFFF"/>
                <w:lang w:val="uk-UA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</w:t>
            </w:r>
            <w:r w:rsidRPr="009E3CFD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9E3CFD">
              <w:rPr>
                <w:color w:val="auto"/>
                <w:shd w:val="clear" w:color="auto" w:fill="FFFFFF"/>
                <w:lang w:val="uk-UA"/>
              </w:rPr>
              <w:t>;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 xml:space="preserve">2) резюме за формою згідно з </w:t>
            </w:r>
            <w:hyperlink r:id="rId8" w:anchor="n1039" w:history="1">
              <w:r w:rsidRPr="009E3CFD">
                <w:rPr>
                  <w:rStyle w:val="ae"/>
                  <w:color w:val="auto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Pr="009E3CFD">
              <w:rPr>
                <w:color w:val="auto"/>
                <w:vertAlign w:val="superscript"/>
                <w:lang w:val="uk-UA"/>
              </w:rPr>
              <w:t>1</w:t>
            </w:r>
            <w:r w:rsidRPr="009E3CFD">
              <w:rPr>
                <w:color w:val="auto"/>
                <w:lang w:val="uk-UA"/>
              </w:rPr>
              <w:t xml:space="preserve"> до </w:t>
            </w:r>
            <w:r w:rsidRPr="009E3CFD">
              <w:rPr>
                <w:color w:val="auto"/>
                <w:shd w:val="clear" w:color="auto" w:fill="FFFFFF"/>
                <w:lang w:val="uk-UA"/>
              </w:rPr>
              <w:t>Порядку проведення конкурсу на зайняття посад державної служби</w:t>
            </w:r>
            <w:r w:rsidRPr="009E3CFD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9E3CFD">
              <w:rPr>
                <w:color w:val="auto"/>
                <w:shd w:val="clear" w:color="auto" w:fill="FFFFFF"/>
                <w:lang w:val="uk-UA"/>
              </w:rPr>
              <w:t>, в якому обов’язково зазначається така інформація: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 xml:space="preserve">реквізити документа, що посвідчує особу та </w:t>
            </w:r>
            <w:r w:rsidRPr="009E3CFD">
              <w:rPr>
                <w:color w:val="auto"/>
                <w:shd w:val="clear" w:color="auto" w:fill="FFFFFF"/>
                <w:lang w:val="uk-UA"/>
              </w:rPr>
              <w:lastRenderedPageBreak/>
              <w:t>підтверджує громадянство України;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3A5A07" w:rsidRPr="009E3CFD" w:rsidRDefault="003A5A07" w:rsidP="00EB28DC">
            <w:pPr>
              <w:pStyle w:val="a6"/>
              <w:spacing w:before="136" w:after="136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A5A07" w:rsidRPr="009E3CFD" w:rsidRDefault="003A5A07" w:rsidP="00A20DB4">
            <w:pPr>
              <w:pStyle w:val="ad"/>
              <w:spacing w:before="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Строк подання документів: 1</w:t>
            </w:r>
            <w:r w:rsidR="009E3CFD"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3A5A07" w:rsidRPr="009E3CFD" w:rsidRDefault="003A5A07" w:rsidP="00495723">
            <w:pPr>
              <w:pStyle w:val="ad"/>
              <w:spacing w:before="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290A1C"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495723"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лютого</w:t>
            </w: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2020 року.</w:t>
            </w:r>
          </w:p>
        </w:tc>
      </w:tr>
      <w:tr w:rsidR="003A5A07" w:rsidRPr="007D53FA" w:rsidTr="00241E4B">
        <w:tc>
          <w:tcPr>
            <w:tcW w:w="3097" w:type="dxa"/>
            <w:gridSpan w:val="2"/>
            <w:shd w:val="clear" w:color="auto" w:fill="auto"/>
          </w:tcPr>
          <w:p w:rsidR="003A5A07" w:rsidRPr="00495723" w:rsidRDefault="003A5A07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9E3CFD" w:rsidRDefault="003A5A07" w:rsidP="0075179D">
            <w:pPr>
              <w:pStyle w:val="a6"/>
              <w:spacing w:before="136" w:after="136" w:line="240" w:lineRule="auto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E3CFD">
              <w:rPr>
                <w:color w:val="auto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 w:rsidRPr="009E3CFD">
              <w:rPr>
                <w:color w:val="auto"/>
                <w:lang w:val="uk-UA"/>
              </w:rPr>
              <w:t>затвердженого постановою Кабінету Міністрів України від 25 березня 2016 року № 246 (в редакції постанови Кабінету Міністрів України від 5 червня 2019 року № 462)</w:t>
            </w:r>
            <w:r w:rsidRPr="009E3CFD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3A5A07" w:rsidRPr="00495723" w:rsidTr="00241E4B">
        <w:tc>
          <w:tcPr>
            <w:tcW w:w="3097" w:type="dxa"/>
            <w:gridSpan w:val="2"/>
            <w:shd w:val="clear" w:color="auto" w:fill="auto"/>
          </w:tcPr>
          <w:p w:rsidR="003A5A07" w:rsidRPr="00495723" w:rsidRDefault="003A5A07" w:rsidP="00220E7C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/>
                <w:shd w:val="clear" w:color="auto" w:fill="FFFFFF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9E3CFD" w:rsidRDefault="00290A1C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9E3CFD">
              <w:rPr>
                <w:color w:val="auto"/>
                <w:szCs w:val="28"/>
                <w:lang w:val="uk-UA"/>
              </w:rPr>
              <w:t>1</w:t>
            </w:r>
            <w:r w:rsidR="003A5A07" w:rsidRPr="009E3CFD">
              <w:rPr>
                <w:color w:val="auto"/>
                <w:szCs w:val="28"/>
                <w:lang w:val="uk-UA"/>
              </w:rPr>
              <w:t>1</w:t>
            </w:r>
            <w:r w:rsidRPr="009E3CFD">
              <w:rPr>
                <w:color w:val="auto"/>
                <w:szCs w:val="28"/>
                <w:lang w:val="uk-UA"/>
              </w:rPr>
              <w:t xml:space="preserve"> лютого</w:t>
            </w:r>
            <w:r w:rsidR="003A5A07" w:rsidRPr="009E3CFD">
              <w:rPr>
                <w:color w:val="auto"/>
                <w:szCs w:val="28"/>
                <w:lang w:val="uk-UA"/>
              </w:rPr>
              <w:t xml:space="preserve"> 2020 року,  о 10:00 годині, </w:t>
            </w:r>
          </w:p>
          <w:p w:rsidR="003A5A07" w:rsidRPr="009E3CFD" w:rsidRDefault="003A5A07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9E3CFD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9E3CFD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9E3CFD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9E3CFD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9E3CFD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3A5A07" w:rsidRPr="00495723" w:rsidTr="00241E4B">
        <w:tc>
          <w:tcPr>
            <w:tcW w:w="3097" w:type="dxa"/>
            <w:gridSpan w:val="2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495723" w:rsidRDefault="003A5A07" w:rsidP="00A20DB4">
            <w:pPr>
              <w:spacing w:before="94" w:after="94"/>
              <w:ind w:left="162"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Чернишова Вікторія Андріївна, </w:t>
            </w:r>
          </w:p>
          <w:p w:rsidR="003A5A07" w:rsidRPr="00495723" w:rsidRDefault="003A5A07" w:rsidP="00A20DB4">
            <w:pPr>
              <w:spacing w:before="94" w:after="94"/>
              <w:ind w:left="162"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(06239) 2 17 95, </w:t>
            </w:r>
            <w:hyperlink r:id="rId9" w:history="1">
              <w:r w:rsidRPr="00495723">
                <w:rPr>
                  <w:rStyle w:val="ae"/>
                  <w:bCs/>
                  <w:color w:val="000000" w:themeColor="text1"/>
                  <w:szCs w:val="28"/>
                  <w:lang w:val="uk-UA"/>
                </w:rPr>
                <w:t>krs.a@dn.gov.ua</w:t>
              </w:r>
            </w:hyperlink>
          </w:p>
        </w:tc>
      </w:tr>
      <w:tr w:rsidR="003A5A07" w:rsidRPr="00495723" w:rsidTr="00241E4B">
        <w:tc>
          <w:tcPr>
            <w:tcW w:w="9923" w:type="dxa"/>
            <w:gridSpan w:val="4"/>
            <w:shd w:val="clear" w:color="auto" w:fill="auto"/>
          </w:tcPr>
          <w:p w:rsidR="009E3CFD" w:rsidRDefault="009E3CFD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</w:p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3A5A07" w:rsidRPr="007D53FA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813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290A1C" w:rsidRPr="00FC5E72" w:rsidRDefault="003A5A07" w:rsidP="00290A1C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FC5E72">
              <w:rPr>
                <w:rStyle w:val="rvts0"/>
                <w:color w:val="auto"/>
                <w:szCs w:val="28"/>
                <w:lang w:val="uk-UA"/>
              </w:rPr>
              <w:t>Вища, не нижче ступеня магістра галузі знань  «</w:t>
            </w:r>
            <w:r w:rsidR="00290A1C" w:rsidRPr="00FC5E72">
              <w:rPr>
                <w:rStyle w:val="rvts0"/>
                <w:color w:val="auto"/>
                <w:szCs w:val="28"/>
                <w:lang w:val="uk-UA"/>
              </w:rPr>
              <w:t>Право</w:t>
            </w:r>
            <w:r w:rsidRPr="00FC5E72">
              <w:rPr>
                <w:rStyle w:val="rvts0"/>
                <w:color w:val="auto"/>
                <w:szCs w:val="28"/>
                <w:lang w:val="uk-UA"/>
              </w:rPr>
              <w:t xml:space="preserve">» </w:t>
            </w:r>
            <w:r w:rsidR="00290A1C" w:rsidRPr="00FC5E72">
              <w:rPr>
                <w:rStyle w:val="rvts0"/>
                <w:color w:val="auto"/>
                <w:szCs w:val="28"/>
                <w:lang w:val="uk-UA"/>
              </w:rPr>
              <w:t>та/або «Управління та адміністрування» (</w:t>
            </w:r>
            <w:r w:rsidRPr="00FC5E72">
              <w:rPr>
                <w:rStyle w:val="rvts0"/>
                <w:color w:val="auto"/>
                <w:szCs w:val="28"/>
                <w:lang w:val="uk-UA"/>
              </w:rPr>
              <w:t>спеціальність «</w:t>
            </w:r>
            <w:r w:rsidR="00290A1C" w:rsidRPr="00FC5E72">
              <w:rPr>
                <w:rStyle w:val="rvts0"/>
                <w:color w:val="auto"/>
                <w:szCs w:val="28"/>
                <w:lang w:val="uk-UA"/>
              </w:rPr>
              <w:t>Менеджмент</w:t>
            </w:r>
            <w:r w:rsidRPr="00FC5E72">
              <w:rPr>
                <w:color w:val="auto"/>
                <w:shd w:val="clear" w:color="auto" w:fill="FFFFFF"/>
                <w:lang w:val="uk-UA"/>
              </w:rPr>
              <w:t>»</w:t>
            </w:r>
            <w:r w:rsidRPr="00FC5E72">
              <w:rPr>
                <w:rStyle w:val="rvts0"/>
                <w:color w:val="auto"/>
                <w:szCs w:val="28"/>
                <w:lang w:val="uk-UA"/>
              </w:rPr>
              <w:t>) та/або «Публічне управління та адміністрування».</w:t>
            </w:r>
          </w:p>
        </w:tc>
      </w:tr>
      <w:tr w:rsidR="003A5A07" w:rsidRPr="00495723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FC5E72" w:rsidRDefault="003A5A07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FC5E72">
              <w:rPr>
                <w:color w:val="auto"/>
                <w:szCs w:val="28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3A5A07" w:rsidRPr="00495723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3A5A07" w:rsidRPr="00495723" w:rsidTr="00241E4B">
        <w:tc>
          <w:tcPr>
            <w:tcW w:w="9923" w:type="dxa"/>
            <w:gridSpan w:val="4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3A5A07" w:rsidRPr="00495723" w:rsidTr="00241E4B">
        <w:tc>
          <w:tcPr>
            <w:tcW w:w="3174" w:type="dxa"/>
            <w:gridSpan w:val="3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9" w:type="dxa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Компоненти вимоги</w:t>
            </w:r>
          </w:p>
        </w:tc>
      </w:tr>
      <w:tr w:rsidR="000557B8" w:rsidRPr="00495723" w:rsidTr="00241E4B">
        <w:tc>
          <w:tcPr>
            <w:tcW w:w="284" w:type="dxa"/>
            <w:shd w:val="clear" w:color="auto" w:fill="auto"/>
          </w:tcPr>
          <w:p w:rsidR="000557B8" w:rsidRPr="00495723" w:rsidRDefault="000557B8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0557B8" w:rsidRPr="00DA1139" w:rsidRDefault="000557B8" w:rsidP="00950023">
            <w:pPr>
              <w:spacing w:before="94" w:after="94"/>
              <w:ind w:firstLine="28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DA1139">
              <w:rPr>
                <w:color w:val="auto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749" w:type="dxa"/>
            <w:shd w:val="clear" w:color="auto" w:fill="auto"/>
          </w:tcPr>
          <w:p w:rsidR="000557B8" w:rsidRPr="00DA1139" w:rsidRDefault="000557B8" w:rsidP="000557B8">
            <w:pPr>
              <w:spacing w:before="94" w:after="94"/>
              <w:ind w:left="94" w:right="141" w:firstLine="141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DA1139">
              <w:rPr>
                <w:color w:val="auto"/>
                <w:szCs w:val="28"/>
                <w:lang w:val="uk-UA"/>
              </w:rPr>
              <w:t xml:space="preserve">Вміння використовувати комп’ютерно-копіювальну техніку, програмне забезпечення, </w:t>
            </w:r>
            <w:r w:rsidR="00495723" w:rsidRPr="00DA1139">
              <w:rPr>
                <w:color w:val="auto"/>
                <w:shd w:val="clear" w:color="auto" w:fill="FFFFFF"/>
                <w:lang w:val="uk-UA"/>
              </w:rPr>
              <w:t xml:space="preserve">засіб кваліфікованого електронного підпису, </w:t>
            </w:r>
            <w:r w:rsidRPr="00DA1139">
              <w:rPr>
                <w:color w:val="auto"/>
                <w:szCs w:val="28"/>
                <w:lang w:val="uk-UA"/>
              </w:rPr>
              <w:t>засоби зв’язку.</w:t>
            </w:r>
          </w:p>
        </w:tc>
      </w:tr>
      <w:tr w:rsidR="003A5A07" w:rsidRPr="00495723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3A5A07" w:rsidRPr="00DA1139" w:rsidRDefault="003A5A07" w:rsidP="00950023">
            <w:pPr>
              <w:spacing w:before="136" w:after="136"/>
              <w:ind w:firstLine="282"/>
              <w:textAlignment w:val="baseline"/>
              <w:rPr>
                <w:color w:val="auto"/>
                <w:szCs w:val="28"/>
                <w:lang w:val="uk-UA"/>
              </w:rPr>
            </w:pPr>
            <w:r w:rsidRPr="00DA1139">
              <w:rPr>
                <w:color w:val="auto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9" w:type="dxa"/>
            <w:shd w:val="clear" w:color="auto" w:fill="auto"/>
          </w:tcPr>
          <w:p w:rsidR="003A5A07" w:rsidRPr="00DA1139" w:rsidRDefault="003A5A07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DA1139">
              <w:rPr>
                <w:color w:val="auto"/>
                <w:szCs w:val="28"/>
                <w:lang w:val="uk-UA"/>
              </w:rPr>
              <w:t>Аналітичні здібності, оперативність, навички управління, вміння розподіляти роботу, навички контролю.</w:t>
            </w:r>
          </w:p>
        </w:tc>
      </w:tr>
      <w:tr w:rsidR="003A5A07" w:rsidRPr="007D53FA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3A5A07" w:rsidRPr="00495723" w:rsidRDefault="003A5A07" w:rsidP="00950023">
            <w:pPr>
              <w:spacing w:before="136" w:after="136"/>
              <w:ind w:firstLine="28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6749" w:type="dxa"/>
            <w:shd w:val="clear" w:color="auto" w:fill="auto"/>
          </w:tcPr>
          <w:p w:rsidR="003A5A07" w:rsidRPr="00495723" w:rsidRDefault="000557B8" w:rsidP="00B8069E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 xml:space="preserve">Вміння обґрунтовувати власну позицію; вміння працювати з великими масивами інформації; вміння працювати при </w:t>
            </w:r>
            <w:proofErr w:type="spellStart"/>
            <w:r w:rsidRPr="00495723">
              <w:rPr>
                <w:color w:val="auto"/>
                <w:szCs w:val="28"/>
                <w:lang w:val="uk-UA"/>
              </w:rPr>
              <w:t>багатозадачності</w:t>
            </w:r>
            <w:proofErr w:type="spellEnd"/>
            <w:r w:rsidRPr="00495723">
              <w:rPr>
                <w:color w:val="auto"/>
                <w:szCs w:val="28"/>
                <w:lang w:val="uk-UA"/>
              </w:rPr>
              <w:t>; відкритість; здатність підтримувати зміни та працювати з реакцією на них; вміння працювати в стресових ситуаціях</w:t>
            </w:r>
            <w:r w:rsidR="00FC5E72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3A5A07" w:rsidRPr="00495723" w:rsidTr="00241E4B">
        <w:tc>
          <w:tcPr>
            <w:tcW w:w="9923" w:type="dxa"/>
            <w:gridSpan w:val="4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495723">
              <w:rPr>
                <w:bCs/>
                <w:color w:val="auto"/>
                <w:szCs w:val="28"/>
                <w:lang w:val="uk-UA"/>
              </w:rPr>
              <w:t>Професійні знання</w:t>
            </w:r>
          </w:p>
        </w:tc>
      </w:tr>
      <w:tr w:rsidR="003A5A07" w:rsidRPr="00495723" w:rsidTr="00241E4B">
        <w:tc>
          <w:tcPr>
            <w:tcW w:w="3097" w:type="dxa"/>
            <w:gridSpan w:val="2"/>
            <w:shd w:val="clear" w:color="auto" w:fill="auto"/>
          </w:tcPr>
          <w:p w:rsidR="003A5A07" w:rsidRPr="00495723" w:rsidRDefault="003A5A07" w:rsidP="000557B8">
            <w:pPr>
              <w:spacing w:before="136" w:after="136"/>
              <w:ind w:left="-121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495723">
              <w:rPr>
                <w:bCs/>
                <w:color w:val="auto"/>
                <w:szCs w:val="28"/>
                <w:lang w:val="uk-UA"/>
              </w:rPr>
              <w:t>Компоненти вимоги</w:t>
            </w:r>
          </w:p>
        </w:tc>
      </w:tr>
      <w:tr w:rsidR="003A5A07" w:rsidRPr="00495723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3A5A07" w:rsidRPr="00495723" w:rsidRDefault="003A5A07" w:rsidP="000557B8">
            <w:pPr>
              <w:spacing w:before="150" w:after="150"/>
              <w:ind w:left="-2" w:right="2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Знання законодавства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>Знання:</w:t>
            </w:r>
          </w:p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</w:p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 xml:space="preserve">1) </w:t>
            </w:r>
            <w:hyperlink r:id="rId10">
              <w:r w:rsidRPr="00495723">
                <w:rPr>
                  <w:rStyle w:val="a3"/>
                  <w:color w:val="auto"/>
                  <w:szCs w:val="28"/>
                  <w:u w:val="none"/>
                  <w:lang w:val="uk-UA"/>
                </w:rPr>
                <w:t>Конституції України</w:t>
              </w:r>
            </w:hyperlink>
            <w:r w:rsidRPr="00495723">
              <w:rPr>
                <w:color w:val="auto"/>
                <w:szCs w:val="28"/>
                <w:lang w:val="uk-UA"/>
              </w:rPr>
              <w:t>;</w:t>
            </w:r>
          </w:p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 xml:space="preserve">2) </w:t>
            </w:r>
            <w:hyperlink r:id="rId11">
              <w:r w:rsidRPr="00495723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495723">
              <w:rPr>
                <w:color w:val="auto"/>
                <w:szCs w:val="28"/>
                <w:lang w:val="uk-UA"/>
              </w:rPr>
              <w:t xml:space="preserve"> «Про державну службу»;</w:t>
            </w:r>
          </w:p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 xml:space="preserve">3) </w:t>
            </w:r>
            <w:hyperlink r:id="rId12">
              <w:r w:rsidRPr="00495723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495723">
              <w:rPr>
                <w:color w:val="auto"/>
                <w:szCs w:val="28"/>
                <w:lang w:val="uk-UA"/>
              </w:rPr>
              <w:t xml:space="preserve"> «Про запобігання корупції».</w:t>
            </w:r>
          </w:p>
          <w:p w:rsidR="000557B8" w:rsidRPr="00495723" w:rsidRDefault="000557B8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</w:p>
        </w:tc>
      </w:tr>
      <w:tr w:rsidR="003A5A07" w:rsidRPr="007D53FA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3A5A07" w:rsidRPr="00495723" w:rsidRDefault="003A5A07" w:rsidP="000557B8">
            <w:pPr>
              <w:spacing w:before="150" w:after="150"/>
              <w:ind w:left="-2" w:right="261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495723">
              <w:rPr>
                <w:color w:val="000000"/>
                <w:shd w:val="clear" w:color="auto" w:fill="FFFFFF"/>
                <w:lang w:val="uk-UA"/>
              </w:rPr>
              <w:t xml:space="preserve">Знання спеціального законодавства, що </w:t>
            </w:r>
            <w:r w:rsidRPr="00495723">
              <w:rPr>
                <w:color w:val="000000"/>
                <w:shd w:val="clear" w:color="auto" w:fill="FFFFFF"/>
                <w:lang w:val="uk-UA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lastRenderedPageBreak/>
              <w:t>Знання:</w:t>
            </w:r>
          </w:p>
          <w:p w:rsidR="003A5A07" w:rsidRPr="00495723" w:rsidRDefault="003A5A07" w:rsidP="000557B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162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Закону України «Про місцеві державні </w:t>
            </w: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адміністрації»;</w:t>
            </w:r>
          </w:p>
          <w:p w:rsidR="00290A1C" w:rsidRPr="00495723" w:rsidRDefault="003A5A07" w:rsidP="000557B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162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</w:t>
            </w:r>
            <w:r w:rsidR="00290A1C"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адміністративні послуги»;</w:t>
            </w:r>
          </w:p>
          <w:p w:rsidR="00290A1C" w:rsidRPr="00495723" w:rsidRDefault="00290A1C" w:rsidP="000557B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162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</w:t>
            </w:r>
            <w:r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0557B8"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державну реєстрацію юридичних осіб, фізичних осіб - підприємців та громадських формувань</w:t>
            </w:r>
            <w:r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C05F8E" w:rsidRPr="00C05F8E" w:rsidRDefault="00290A1C" w:rsidP="000E6445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162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</w:t>
            </w:r>
            <w:r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державну реєстрацію речових прав на нерухоме майно та їх обтяжень</w:t>
            </w:r>
            <w:r w:rsidRPr="000E644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»</w:t>
            </w:r>
            <w:r w:rsidR="00C05F8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;</w:t>
            </w:r>
          </w:p>
          <w:p w:rsidR="003A5A07" w:rsidRPr="00C05F8E" w:rsidRDefault="00C05F8E" w:rsidP="00C05F8E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162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наказу </w:t>
            </w:r>
            <w:r w:rsidRPr="00C05F8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Міністерств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а</w:t>
            </w:r>
            <w:r w:rsidRPr="00C05F8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ю</w:t>
            </w:r>
            <w:r w:rsidRPr="00C05F8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стиції України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від </w:t>
            </w:r>
            <w:r w:rsidRPr="00C05F8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18.11.2016 № 3267/5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«</w:t>
            </w:r>
            <w:r w:rsidRPr="00C05F8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Про затвердження Порядку формування та зберігання реєстраційних справ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»</w:t>
            </w:r>
            <w:r w:rsidR="00290A1C" w:rsidRPr="000E644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.</w:t>
            </w:r>
          </w:p>
        </w:tc>
      </w:tr>
    </w:tbl>
    <w:p w:rsidR="00E01908" w:rsidRPr="00495723" w:rsidRDefault="00E01908" w:rsidP="003D39F3">
      <w:pPr>
        <w:rPr>
          <w:bCs/>
          <w:color w:val="000000" w:themeColor="text1"/>
          <w:szCs w:val="28"/>
          <w:lang w:val="uk-UA"/>
        </w:rPr>
      </w:pPr>
    </w:p>
    <w:sectPr w:rsidR="00E01908" w:rsidRPr="00495723" w:rsidSect="000356F6">
      <w:headerReference w:type="default" r:id="rId13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74" w:rsidRDefault="009A4A74" w:rsidP="000E1473">
      <w:r>
        <w:separator/>
      </w:r>
    </w:p>
  </w:endnote>
  <w:endnote w:type="continuationSeparator" w:id="0">
    <w:p w:rsidR="009A4A74" w:rsidRDefault="009A4A74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74" w:rsidRDefault="009A4A74" w:rsidP="000E1473">
      <w:r>
        <w:separator/>
      </w:r>
    </w:p>
  </w:footnote>
  <w:footnote w:type="continuationSeparator" w:id="0">
    <w:p w:rsidR="009A4A74" w:rsidRDefault="009A4A74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BA533A" w:rsidRPr="000E1473" w:rsidRDefault="00F24DF1" w:rsidP="000E1473">
        <w:pPr>
          <w:pStyle w:val="aa"/>
          <w:jc w:val="center"/>
        </w:pPr>
        <w:fldSimple w:instr=" PAGE   \* MERGEFORMAT ">
          <w:r w:rsidR="00625ECC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D970085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23D70"/>
    <w:rsid w:val="000356F6"/>
    <w:rsid w:val="00037720"/>
    <w:rsid w:val="00037EEF"/>
    <w:rsid w:val="00040AB2"/>
    <w:rsid w:val="000557B8"/>
    <w:rsid w:val="00056180"/>
    <w:rsid w:val="000620BB"/>
    <w:rsid w:val="00075759"/>
    <w:rsid w:val="0007651C"/>
    <w:rsid w:val="0008038F"/>
    <w:rsid w:val="000940A6"/>
    <w:rsid w:val="000C0B8E"/>
    <w:rsid w:val="000C41E8"/>
    <w:rsid w:val="000D5BBA"/>
    <w:rsid w:val="000E1473"/>
    <w:rsid w:val="000E6445"/>
    <w:rsid w:val="000F1EC6"/>
    <w:rsid w:val="000F5E3F"/>
    <w:rsid w:val="001358DD"/>
    <w:rsid w:val="00136F60"/>
    <w:rsid w:val="00140E18"/>
    <w:rsid w:val="001440DD"/>
    <w:rsid w:val="001546AB"/>
    <w:rsid w:val="00167D39"/>
    <w:rsid w:val="00183874"/>
    <w:rsid w:val="001B5563"/>
    <w:rsid w:val="001C0FDA"/>
    <w:rsid w:val="001D6C14"/>
    <w:rsid w:val="00206017"/>
    <w:rsid w:val="002154F1"/>
    <w:rsid w:val="00220E7C"/>
    <w:rsid w:val="00234F6D"/>
    <w:rsid w:val="00241E4B"/>
    <w:rsid w:val="00243B1E"/>
    <w:rsid w:val="00243F81"/>
    <w:rsid w:val="0024760F"/>
    <w:rsid w:val="00286BC0"/>
    <w:rsid w:val="00290A1C"/>
    <w:rsid w:val="002E047D"/>
    <w:rsid w:val="002E1E65"/>
    <w:rsid w:val="003216E7"/>
    <w:rsid w:val="0033289C"/>
    <w:rsid w:val="00346C21"/>
    <w:rsid w:val="00352428"/>
    <w:rsid w:val="00353C5C"/>
    <w:rsid w:val="00367F12"/>
    <w:rsid w:val="003756E9"/>
    <w:rsid w:val="00390963"/>
    <w:rsid w:val="003A5A07"/>
    <w:rsid w:val="003D39F3"/>
    <w:rsid w:val="003D707C"/>
    <w:rsid w:val="003D75A4"/>
    <w:rsid w:val="003F69F2"/>
    <w:rsid w:val="003F7821"/>
    <w:rsid w:val="00413BD4"/>
    <w:rsid w:val="00414E4B"/>
    <w:rsid w:val="00415520"/>
    <w:rsid w:val="00417778"/>
    <w:rsid w:val="00422849"/>
    <w:rsid w:val="00423E49"/>
    <w:rsid w:val="00435980"/>
    <w:rsid w:val="00435DB0"/>
    <w:rsid w:val="00450D33"/>
    <w:rsid w:val="00466858"/>
    <w:rsid w:val="0047136D"/>
    <w:rsid w:val="0047474D"/>
    <w:rsid w:val="0047548D"/>
    <w:rsid w:val="00494F67"/>
    <w:rsid w:val="00495723"/>
    <w:rsid w:val="004A11FC"/>
    <w:rsid w:val="004A12FD"/>
    <w:rsid w:val="004A535E"/>
    <w:rsid w:val="004A55CB"/>
    <w:rsid w:val="004A5D86"/>
    <w:rsid w:val="004B1254"/>
    <w:rsid w:val="004C1A85"/>
    <w:rsid w:val="004C4AD6"/>
    <w:rsid w:val="004D39BB"/>
    <w:rsid w:val="004F165B"/>
    <w:rsid w:val="0051266C"/>
    <w:rsid w:val="00570157"/>
    <w:rsid w:val="0058583C"/>
    <w:rsid w:val="00586848"/>
    <w:rsid w:val="005A7752"/>
    <w:rsid w:val="005C39C6"/>
    <w:rsid w:val="005D1B68"/>
    <w:rsid w:val="005D1B9C"/>
    <w:rsid w:val="005E12C8"/>
    <w:rsid w:val="00625ECC"/>
    <w:rsid w:val="00636351"/>
    <w:rsid w:val="0066508D"/>
    <w:rsid w:val="00692A26"/>
    <w:rsid w:val="006B6020"/>
    <w:rsid w:val="006D69E9"/>
    <w:rsid w:val="006D6DF7"/>
    <w:rsid w:val="006E1041"/>
    <w:rsid w:val="006E40C9"/>
    <w:rsid w:val="006E4EE5"/>
    <w:rsid w:val="006F6F50"/>
    <w:rsid w:val="00736F16"/>
    <w:rsid w:val="0074256C"/>
    <w:rsid w:val="0075179D"/>
    <w:rsid w:val="00774458"/>
    <w:rsid w:val="00784E29"/>
    <w:rsid w:val="00790ACB"/>
    <w:rsid w:val="007A75D1"/>
    <w:rsid w:val="007D53FA"/>
    <w:rsid w:val="0081026F"/>
    <w:rsid w:val="0081357A"/>
    <w:rsid w:val="00833463"/>
    <w:rsid w:val="008469C2"/>
    <w:rsid w:val="00847111"/>
    <w:rsid w:val="008835F8"/>
    <w:rsid w:val="0089059E"/>
    <w:rsid w:val="008939C8"/>
    <w:rsid w:val="008B6A7B"/>
    <w:rsid w:val="008D08E9"/>
    <w:rsid w:val="008D1A7A"/>
    <w:rsid w:val="008F6699"/>
    <w:rsid w:val="008F716C"/>
    <w:rsid w:val="00914E6A"/>
    <w:rsid w:val="00917288"/>
    <w:rsid w:val="00926B44"/>
    <w:rsid w:val="00936492"/>
    <w:rsid w:val="009376AE"/>
    <w:rsid w:val="00950023"/>
    <w:rsid w:val="009501F4"/>
    <w:rsid w:val="00952E0C"/>
    <w:rsid w:val="009568B8"/>
    <w:rsid w:val="0097340C"/>
    <w:rsid w:val="009813FB"/>
    <w:rsid w:val="00993EA4"/>
    <w:rsid w:val="009A17BB"/>
    <w:rsid w:val="009A4A74"/>
    <w:rsid w:val="009A5122"/>
    <w:rsid w:val="009D2FF6"/>
    <w:rsid w:val="009E3CFD"/>
    <w:rsid w:val="009F009A"/>
    <w:rsid w:val="00A05B2C"/>
    <w:rsid w:val="00A10F8F"/>
    <w:rsid w:val="00A1528C"/>
    <w:rsid w:val="00A203FB"/>
    <w:rsid w:val="00A20DB4"/>
    <w:rsid w:val="00A2373C"/>
    <w:rsid w:val="00A54CCE"/>
    <w:rsid w:val="00A56471"/>
    <w:rsid w:val="00A7031D"/>
    <w:rsid w:val="00A812C0"/>
    <w:rsid w:val="00A87659"/>
    <w:rsid w:val="00A96076"/>
    <w:rsid w:val="00AA2F8F"/>
    <w:rsid w:val="00AC0426"/>
    <w:rsid w:val="00AE0477"/>
    <w:rsid w:val="00AF538F"/>
    <w:rsid w:val="00AF644A"/>
    <w:rsid w:val="00AF6D9E"/>
    <w:rsid w:val="00B00BC5"/>
    <w:rsid w:val="00B03C24"/>
    <w:rsid w:val="00B102B1"/>
    <w:rsid w:val="00B26FF0"/>
    <w:rsid w:val="00B327EF"/>
    <w:rsid w:val="00B65E5C"/>
    <w:rsid w:val="00B8003B"/>
    <w:rsid w:val="00B8069E"/>
    <w:rsid w:val="00B9161A"/>
    <w:rsid w:val="00BA34E2"/>
    <w:rsid w:val="00BA533A"/>
    <w:rsid w:val="00BC1510"/>
    <w:rsid w:val="00BC38AC"/>
    <w:rsid w:val="00BD08A7"/>
    <w:rsid w:val="00BD4134"/>
    <w:rsid w:val="00BF327E"/>
    <w:rsid w:val="00C05F8E"/>
    <w:rsid w:val="00C13D90"/>
    <w:rsid w:val="00C159F2"/>
    <w:rsid w:val="00C2583E"/>
    <w:rsid w:val="00C30D6B"/>
    <w:rsid w:val="00C31FFC"/>
    <w:rsid w:val="00C34FDB"/>
    <w:rsid w:val="00C4721D"/>
    <w:rsid w:val="00C64A41"/>
    <w:rsid w:val="00C762F2"/>
    <w:rsid w:val="00CA22F3"/>
    <w:rsid w:val="00CB7AD8"/>
    <w:rsid w:val="00CD14D9"/>
    <w:rsid w:val="00CE50B9"/>
    <w:rsid w:val="00D20F08"/>
    <w:rsid w:val="00D24874"/>
    <w:rsid w:val="00D35E68"/>
    <w:rsid w:val="00D36DD1"/>
    <w:rsid w:val="00D51BA3"/>
    <w:rsid w:val="00D51DF6"/>
    <w:rsid w:val="00D74CE4"/>
    <w:rsid w:val="00D75CA0"/>
    <w:rsid w:val="00D8273F"/>
    <w:rsid w:val="00D90BFA"/>
    <w:rsid w:val="00D94133"/>
    <w:rsid w:val="00D95B27"/>
    <w:rsid w:val="00D96ACB"/>
    <w:rsid w:val="00DA1139"/>
    <w:rsid w:val="00DC5084"/>
    <w:rsid w:val="00DD4102"/>
    <w:rsid w:val="00DE016E"/>
    <w:rsid w:val="00DE1D20"/>
    <w:rsid w:val="00DE26CC"/>
    <w:rsid w:val="00DF2B01"/>
    <w:rsid w:val="00DF4577"/>
    <w:rsid w:val="00E01908"/>
    <w:rsid w:val="00E07A00"/>
    <w:rsid w:val="00E146D8"/>
    <w:rsid w:val="00E2469A"/>
    <w:rsid w:val="00E4027B"/>
    <w:rsid w:val="00E4720F"/>
    <w:rsid w:val="00E600FF"/>
    <w:rsid w:val="00E618FF"/>
    <w:rsid w:val="00EA0C62"/>
    <w:rsid w:val="00EA520A"/>
    <w:rsid w:val="00EB28DC"/>
    <w:rsid w:val="00ED590C"/>
    <w:rsid w:val="00F24DF1"/>
    <w:rsid w:val="00F51FE5"/>
    <w:rsid w:val="00F54E09"/>
    <w:rsid w:val="00F634BE"/>
    <w:rsid w:val="00F81395"/>
    <w:rsid w:val="00F82883"/>
    <w:rsid w:val="00FA226E"/>
    <w:rsid w:val="00FA23E9"/>
    <w:rsid w:val="00FC5E72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rvts46">
    <w:name w:val="rvts46"/>
    <w:basedOn w:val="a0"/>
    <w:rsid w:val="00A203FB"/>
  </w:style>
  <w:style w:type="character" w:customStyle="1" w:styleId="rvts37">
    <w:name w:val="rvts37"/>
    <w:basedOn w:val="a0"/>
    <w:rsid w:val="00A203FB"/>
  </w:style>
  <w:style w:type="paragraph" w:styleId="af6">
    <w:name w:val="Normal (Web)"/>
    <w:basedOn w:val="a"/>
    <w:unhideWhenUsed/>
    <w:rsid w:val="00A203F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vps14">
    <w:name w:val="rvps14"/>
    <w:basedOn w:val="a"/>
    <w:rsid w:val="009501F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254&#1082;/96-&#1074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.a@d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AEB-345C-4A57-BF72-5005077A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Alla</cp:lastModifiedBy>
  <cp:revision>18</cp:revision>
  <cp:lastPrinted>2020-01-13T13:24:00Z</cp:lastPrinted>
  <dcterms:created xsi:type="dcterms:W3CDTF">2020-01-17T11:29:00Z</dcterms:created>
  <dcterms:modified xsi:type="dcterms:W3CDTF">2020-01-21T07:24:00Z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