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11B" w:rsidRPr="007B7865" w:rsidRDefault="0026511B" w:rsidP="0026511B">
      <w:pPr>
        <w:pStyle w:val="2"/>
        <w:tabs>
          <w:tab w:val="left" w:pos="7797"/>
        </w:tabs>
        <w:spacing w:after="0" w:line="360" w:lineRule="auto"/>
        <w:ind w:left="5940"/>
        <w:jc w:val="both"/>
        <w:rPr>
          <w:sz w:val="28"/>
          <w:szCs w:val="28"/>
        </w:rPr>
      </w:pPr>
      <w:r w:rsidRPr="007B7865">
        <w:rPr>
          <w:sz w:val="28"/>
          <w:szCs w:val="28"/>
        </w:rPr>
        <w:t>ЗАТВЕРДЖЕНО</w:t>
      </w:r>
    </w:p>
    <w:p w:rsidR="0026511B" w:rsidRPr="007B7865" w:rsidRDefault="0026511B" w:rsidP="0026511B">
      <w:pPr>
        <w:pStyle w:val="2"/>
        <w:tabs>
          <w:tab w:val="left" w:pos="7797"/>
        </w:tabs>
        <w:spacing w:after="0" w:line="360" w:lineRule="auto"/>
        <w:ind w:left="5940"/>
        <w:rPr>
          <w:sz w:val="28"/>
          <w:szCs w:val="28"/>
          <w:lang w:val="uk-UA"/>
        </w:rPr>
      </w:pPr>
      <w:r w:rsidRPr="007B7865">
        <w:rPr>
          <w:sz w:val="28"/>
          <w:szCs w:val="28"/>
          <w:lang w:val="uk-UA"/>
        </w:rPr>
        <w:t>Розпорядження голови райдержадміністрації                           _______________№______</w:t>
      </w:r>
    </w:p>
    <w:p w:rsidR="000E1724" w:rsidRPr="00161D08" w:rsidRDefault="00161D08" w:rsidP="00161D08">
      <w:pPr>
        <w:spacing w:before="100" w:beforeAutospacing="1" w:after="100" w:afterAutospacing="1"/>
        <w:jc w:val="center"/>
        <w:rPr>
          <w:bCs/>
          <w:color w:val="000000"/>
          <w:sz w:val="26"/>
          <w:lang w:eastAsia="uk-UA"/>
        </w:rPr>
      </w:pPr>
      <w:r w:rsidRPr="00161D08">
        <w:rPr>
          <w:bCs/>
          <w:color w:val="000000"/>
          <w:sz w:val="26"/>
          <w:lang w:eastAsia="uk-UA"/>
        </w:rPr>
        <w:t xml:space="preserve">ІНФОРМАЦІЙНА КАРТКА </w:t>
      </w:r>
      <w:r w:rsidR="000E1724" w:rsidRPr="00161D08">
        <w:rPr>
          <w:bCs/>
          <w:color w:val="000000"/>
          <w:sz w:val="26"/>
          <w:lang w:eastAsia="uk-UA"/>
        </w:rPr>
        <w:t>АДМІНІСТРАТИВНОЇ ПОСЛУГИ</w:t>
      </w:r>
    </w:p>
    <w:p w:rsidR="000E1724" w:rsidRPr="00317EDB" w:rsidRDefault="00161D08" w:rsidP="00161D08">
      <w:pPr>
        <w:jc w:val="center"/>
        <w:rPr>
          <w:color w:val="000000"/>
          <w:sz w:val="20"/>
          <w:szCs w:val="20"/>
          <w:lang w:eastAsia="uk-UA"/>
        </w:rPr>
      </w:pPr>
      <w:bookmarkStart w:id="0" w:name="n12"/>
      <w:bookmarkEnd w:id="0"/>
      <w:r w:rsidRPr="00317EDB">
        <w:rPr>
          <w:color w:val="000000"/>
          <w:sz w:val="26"/>
          <w:u w:val="single"/>
          <w:lang w:eastAsia="uk-UA"/>
        </w:rPr>
        <w:t>«</w:t>
      </w:r>
      <w:r w:rsidR="00E141ED" w:rsidRPr="00317EDB">
        <w:rPr>
          <w:color w:val="000000"/>
          <w:sz w:val="26"/>
          <w:u w:val="single"/>
          <w:lang w:eastAsia="uk-UA"/>
        </w:rPr>
        <w:t xml:space="preserve">ДЕРЖАВНА РЕЄСТРАЦІЯ ПРИПИНЕННЯ ПІДПРИЄМНИЦЬКОЇ ДІЯЛЬНОСТІ ФІЗИЧНОЇ ОСОБИ </w:t>
      </w:r>
      <w:r w:rsidRPr="00317EDB">
        <w:rPr>
          <w:color w:val="000000"/>
          <w:sz w:val="26"/>
          <w:u w:val="single"/>
          <w:lang w:eastAsia="uk-UA"/>
        </w:rPr>
        <w:t>–</w:t>
      </w:r>
      <w:r w:rsidR="00E141ED" w:rsidRPr="00317EDB">
        <w:rPr>
          <w:color w:val="000000"/>
          <w:sz w:val="26"/>
          <w:u w:val="single"/>
          <w:lang w:eastAsia="uk-UA"/>
        </w:rPr>
        <w:t xml:space="preserve"> ПІДПРИЄМЦЯ</w:t>
      </w:r>
      <w:r w:rsidRPr="00317EDB">
        <w:rPr>
          <w:color w:val="000000"/>
          <w:sz w:val="26"/>
          <w:u w:val="single"/>
          <w:lang w:eastAsia="uk-UA"/>
        </w:rPr>
        <w:t>»</w:t>
      </w:r>
      <w:r w:rsidR="000E1724" w:rsidRPr="00317EDB">
        <w:rPr>
          <w:color w:val="000000"/>
          <w:sz w:val="26"/>
          <w:u w:val="single"/>
          <w:lang w:eastAsia="uk-UA"/>
        </w:rPr>
        <w:br/>
      </w:r>
      <w:r w:rsidR="000E1724" w:rsidRPr="00317EDB">
        <w:rPr>
          <w:sz w:val="20"/>
          <w:szCs w:val="20"/>
          <w:lang w:eastAsia="uk-UA"/>
        </w:rPr>
        <w:t>(назва адміністративної послуги)</w:t>
      </w:r>
    </w:p>
    <w:p w:rsidR="000E1724" w:rsidRPr="007B7865" w:rsidRDefault="000E1724" w:rsidP="00317EDB">
      <w:pPr>
        <w:rPr>
          <w:sz w:val="24"/>
          <w:szCs w:val="24"/>
          <w:lang w:eastAsia="uk-UA"/>
        </w:rPr>
      </w:pPr>
      <w:bookmarkStart w:id="1" w:name="n13"/>
      <w:bookmarkEnd w:id="1"/>
    </w:p>
    <w:p w:rsidR="0026511B" w:rsidRPr="00161D08" w:rsidRDefault="0026511B" w:rsidP="0026511B">
      <w:pPr>
        <w:jc w:val="center"/>
        <w:rPr>
          <w:sz w:val="26"/>
          <w:szCs w:val="24"/>
          <w:lang w:eastAsia="uk-UA"/>
        </w:rPr>
      </w:pPr>
      <w:r w:rsidRPr="00161D08">
        <w:rPr>
          <w:color w:val="000000"/>
          <w:sz w:val="26"/>
          <w:szCs w:val="24"/>
          <w:u w:val="single"/>
        </w:rPr>
        <w:t>ВІДДІЛ</w:t>
      </w:r>
      <w:r w:rsidR="00317EDB" w:rsidRPr="00317EDB">
        <w:rPr>
          <w:color w:val="000000"/>
          <w:sz w:val="26"/>
          <w:szCs w:val="24"/>
          <w:u w:val="single"/>
        </w:rPr>
        <w:t xml:space="preserve"> </w:t>
      </w:r>
      <w:r w:rsidRPr="00161D08">
        <w:rPr>
          <w:color w:val="000000"/>
          <w:sz w:val="26"/>
          <w:szCs w:val="24"/>
          <w:u w:val="single"/>
        </w:rPr>
        <w:t>ДЕРЖАВНОЇ РЕЄСТРАЦІЇ  РАЙДЕРЖАДМІНІСТРАЦІЇ</w:t>
      </w:r>
    </w:p>
    <w:p w:rsidR="000E1724" w:rsidRPr="007B7865" w:rsidRDefault="00317EDB" w:rsidP="00317EDB">
      <w:pPr>
        <w:jc w:val="center"/>
        <w:rPr>
          <w:sz w:val="24"/>
          <w:szCs w:val="24"/>
          <w:lang w:eastAsia="uk-UA"/>
        </w:rPr>
      </w:pPr>
      <w:r w:rsidRPr="00317EDB">
        <w:rPr>
          <w:sz w:val="20"/>
          <w:szCs w:val="20"/>
          <w:lang w:eastAsia="uk-UA"/>
        </w:rPr>
        <w:t>(</w:t>
      </w:r>
      <w:r>
        <w:rPr>
          <w:sz w:val="20"/>
          <w:szCs w:val="20"/>
          <w:lang w:eastAsia="uk-UA"/>
        </w:rPr>
        <w:t xml:space="preserve">найменування суб’єкта надання адміністративних послуги </w:t>
      </w:r>
      <w:r w:rsidRPr="00317EDB">
        <w:rPr>
          <w:sz w:val="20"/>
          <w:szCs w:val="20"/>
          <w:lang w:eastAsia="uk-UA"/>
        </w:rPr>
        <w:t>)</w:t>
      </w:r>
      <w:r w:rsidR="0026511B" w:rsidRPr="007B7865">
        <w:rPr>
          <w:sz w:val="20"/>
          <w:szCs w:val="20"/>
          <w:lang w:eastAsia="uk-UA"/>
        </w:rPr>
        <w:t xml:space="preserve"> </w:t>
      </w:r>
    </w:p>
    <w:p w:rsidR="000E1724" w:rsidRPr="007B7865" w:rsidRDefault="000E1724" w:rsidP="000E1724">
      <w:pPr>
        <w:jc w:val="center"/>
        <w:rPr>
          <w:color w:val="00B050"/>
          <w:sz w:val="24"/>
          <w:szCs w:val="24"/>
          <w:lang w:eastAsia="uk-UA"/>
        </w:rPr>
      </w:pPr>
    </w:p>
    <w:tbl>
      <w:tblPr>
        <w:tblW w:w="4855"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87"/>
        <w:gridCol w:w="3127"/>
        <w:gridCol w:w="5861"/>
      </w:tblGrid>
      <w:tr w:rsidR="0026511B" w:rsidRPr="007B7865" w:rsidTr="007958D9">
        <w:trPr>
          <w:trHeight w:val="14"/>
        </w:trPr>
        <w:tc>
          <w:tcPr>
            <w:tcW w:w="5000" w:type="pct"/>
            <w:gridSpan w:val="3"/>
            <w:tcBorders>
              <w:top w:val="outset" w:sz="6" w:space="0" w:color="000000"/>
              <w:left w:val="outset" w:sz="6" w:space="0" w:color="000000"/>
              <w:bottom w:val="outset" w:sz="6" w:space="0" w:color="000000"/>
              <w:right w:val="outset" w:sz="6" w:space="0" w:color="000000"/>
            </w:tcBorders>
          </w:tcPr>
          <w:p w:rsidR="0026511B" w:rsidRPr="007B7865" w:rsidRDefault="0026511B" w:rsidP="008D2167">
            <w:pPr>
              <w:jc w:val="center"/>
              <w:rPr>
                <w:bCs/>
                <w:sz w:val="24"/>
                <w:szCs w:val="24"/>
                <w:lang w:eastAsia="uk-UA"/>
              </w:rPr>
            </w:pPr>
            <w:r w:rsidRPr="007B7865">
              <w:rPr>
                <w:bCs/>
                <w:sz w:val="24"/>
                <w:szCs w:val="24"/>
                <w:lang w:eastAsia="uk-UA"/>
              </w:rPr>
              <w:t>Інформація про суб'єкта надання адміністративної послуги</w:t>
            </w:r>
          </w:p>
        </w:tc>
      </w:tr>
      <w:tr w:rsidR="0026511B" w:rsidRPr="007B7865" w:rsidTr="007958D9">
        <w:tc>
          <w:tcPr>
            <w:tcW w:w="1907" w:type="pct"/>
            <w:gridSpan w:val="2"/>
            <w:tcBorders>
              <w:top w:val="outset" w:sz="6" w:space="0" w:color="000000"/>
              <w:left w:val="outset" w:sz="6" w:space="0" w:color="000000"/>
              <w:bottom w:val="outset" w:sz="6" w:space="0" w:color="000000"/>
              <w:right w:val="outset" w:sz="6" w:space="0" w:color="000000"/>
            </w:tcBorders>
          </w:tcPr>
          <w:p w:rsidR="0026511B" w:rsidRPr="007B7865" w:rsidRDefault="0026511B" w:rsidP="008D2167">
            <w:pPr>
              <w:rPr>
                <w:sz w:val="24"/>
                <w:szCs w:val="24"/>
              </w:rPr>
            </w:pPr>
            <w:r w:rsidRPr="007B7865">
              <w:rPr>
                <w:sz w:val="24"/>
                <w:szCs w:val="24"/>
              </w:rPr>
              <w:t>Найменування центру надання адміністративної послуги, в якому здійснюється обслуговування суб’єкта звернення</w:t>
            </w:r>
          </w:p>
        </w:tc>
        <w:tc>
          <w:tcPr>
            <w:tcW w:w="3093" w:type="pct"/>
            <w:tcBorders>
              <w:top w:val="outset" w:sz="6" w:space="0" w:color="000000"/>
              <w:left w:val="outset" w:sz="6" w:space="0" w:color="000000"/>
              <w:bottom w:val="outset" w:sz="6" w:space="0" w:color="000000"/>
              <w:right w:val="outset" w:sz="6" w:space="0" w:color="000000"/>
            </w:tcBorders>
          </w:tcPr>
          <w:p w:rsidR="0026511B" w:rsidRPr="007B7865" w:rsidRDefault="00B8643F" w:rsidP="008D2167">
            <w:pPr>
              <w:rPr>
                <w:sz w:val="24"/>
                <w:szCs w:val="24"/>
              </w:rPr>
            </w:pPr>
            <w:r w:rsidRPr="00B8643F">
              <w:rPr>
                <w:sz w:val="24"/>
                <w:szCs w:val="24"/>
              </w:rPr>
              <w:t xml:space="preserve">Центр надання адміністративних послуг при </w:t>
            </w:r>
            <w:proofErr w:type="spellStart"/>
            <w:r w:rsidRPr="00B8643F">
              <w:rPr>
                <w:sz w:val="24"/>
                <w:szCs w:val="24"/>
              </w:rPr>
              <w:t>Покровсь-кій</w:t>
            </w:r>
            <w:proofErr w:type="spellEnd"/>
            <w:r w:rsidRPr="00B8643F">
              <w:rPr>
                <w:sz w:val="24"/>
                <w:szCs w:val="24"/>
              </w:rPr>
              <w:t xml:space="preserve"> районній державній адміністрації Донецької області</w:t>
            </w:r>
          </w:p>
        </w:tc>
      </w:tr>
      <w:tr w:rsidR="0026511B" w:rsidRPr="007B7865" w:rsidTr="007958D9">
        <w:tc>
          <w:tcPr>
            <w:tcW w:w="257" w:type="pct"/>
            <w:tcBorders>
              <w:top w:val="outset" w:sz="6" w:space="0" w:color="000000"/>
              <w:left w:val="outset" w:sz="6" w:space="0" w:color="000000"/>
              <w:bottom w:val="outset" w:sz="6" w:space="0" w:color="000000"/>
              <w:right w:val="outset" w:sz="6" w:space="0" w:color="000000"/>
            </w:tcBorders>
          </w:tcPr>
          <w:p w:rsidR="0026511B" w:rsidRPr="007B7865" w:rsidRDefault="0026511B" w:rsidP="008D2167">
            <w:pPr>
              <w:jc w:val="left"/>
              <w:rPr>
                <w:sz w:val="24"/>
                <w:szCs w:val="24"/>
                <w:lang w:eastAsia="uk-UA"/>
              </w:rPr>
            </w:pPr>
            <w:bookmarkStart w:id="2" w:name="n14"/>
            <w:bookmarkEnd w:id="2"/>
            <w:r w:rsidRPr="007B7865">
              <w:rPr>
                <w:sz w:val="24"/>
                <w:szCs w:val="24"/>
                <w:lang w:eastAsia="uk-UA"/>
              </w:rPr>
              <w:t>1.</w:t>
            </w:r>
          </w:p>
        </w:tc>
        <w:tc>
          <w:tcPr>
            <w:tcW w:w="1650" w:type="pct"/>
            <w:tcBorders>
              <w:top w:val="outset" w:sz="6" w:space="0" w:color="000000"/>
              <w:left w:val="outset" w:sz="6" w:space="0" w:color="000000"/>
              <w:bottom w:val="outset" w:sz="6" w:space="0" w:color="000000"/>
              <w:right w:val="outset" w:sz="6" w:space="0" w:color="000000"/>
            </w:tcBorders>
          </w:tcPr>
          <w:p w:rsidR="0026511B" w:rsidRPr="007B7865" w:rsidRDefault="0026511B" w:rsidP="008D2167">
            <w:pPr>
              <w:rPr>
                <w:sz w:val="24"/>
                <w:szCs w:val="24"/>
              </w:rPr>
            </w:pPr>
            <w:r w:rsidRPr="007B7865">
              <w:rPr>
                <w:sz w:val="24"/>
                <w:szCs w:val="24"/>
              </w:rPr>
              <w:t>Місцезнаходження центру надання адміністративної послуги</w:t>
            </w:r>
          </w:p>
        </w:tc>
        <w:tc>
          <w:tcPr>
            <w:tcW w:w="3093" w:type="pct"/>
            <w:tcBorders>
              <w:top w:val="outset" w:sz="6" w:space="0" w:color="000000"/>
              <w:left w:val="outset" w:sz="6" w:space="0" w:color="000000"/>
              <w:bottom w:val="outset" w:sz="6" w:space="0" w:color="000000"/>
              <w:right w:val="outset" w:sz="6" w:space="0" w:color="000000"/>
            </w:tcBorders>
          </w:tcPr>
          <w:p w:rsidR="0026511B" w:rsidRPr="00393346" w:rsidRDefault="0026511B" w:rsidP="008D2167">
            <w:pPr>
              <w:rPr>
                <w:i/>
                <w:sz w:val="24"/>
                <w:szCs w:val="24"/>
              </w:rPr>
            </w:pPr>
            <w:r w:rsidRPr="00393346">
              <w:rPr>
                <w:i/>
                <w:sz w:val="24"/>
                <w:szCs w:val="24"/>
              </w:rPr>
              <w:t>85300, Дон</w:t>
            </w:r>
            <w:r w:rsidR="003B0208" w:rsidRPr="00393346">
              <w:rPr>
                <w:i/>
                <w:sz w:val="24"/>
                <w:szCs w:val="24"/>
              </w:rPr>
              <w:t xml:space="preserve">ецька область, м. </w:t>
            </w:r>
            <w:proofErr w:type="spellStart"/>
            <w:r w:rsidR="003B0208" w:rsidRPr="00393346">
              <w:rPr>
                <w:i/>
                <w:sz w:val="24"/>
                <w:szCs w:val="24"/>
              </w:rPr>
              <w:t>Покровськ</w:t>
            </w:r>
            <w:proofErr w:type="spellEnd"/>
            <w:r w:rsidR="003B0208" w:rsidRPr="00393346">
              <w:rPr>
                <w:i/>
                <w:sz w:val="24"/>
                <w:szCs w:val="24"/>
              </w:rPr>
              <w:t>, вул. Торгівельна</w:t>
            </w:r>
            <w:r w:rsidRPr="00393346">
              <w:rPr>
                <w:i/>
                <w:sz w:val="24"/>
                <w:szCs w:val="24"/>
              </w:rPr>
              <w:t>, буд. 11</w:t>
            </w:r>
          </w:p>
        </w:tc>
      </w:tr>
      <w:tr w:rsidR="0026511B" w:rsidRPr="007B7865" w:rsidTr="00393346">
        <w:trPr>
          <w:trHeight w:val="1821"/>
        </w:trPr>
        <w:tc>
          <w:tcPr>
            <w:tcW w:w="257" w:type="pct"/>
            <w:tcBorders>
              <w:top w:val="outset" w:sz="6" w:space="0" w:color="000000"/>
              <w:left w:val="outset" w:sz="6" w:space="0" w:color="000000"/>
              <w:bottom w:val="outset" w:sz="6" w:space="0" w:color="000000"/>
              <w:right w:val="outset" w:sz="6" w:space="0" w:color="000000"/>
            </w:tcBorders>
          </w:tcPr>
          <w:p w:rsidR="0026511B" w:rsidRPr="007B7865" w:rsidRDefault="0026511B" w:rsidP="008D2167">
            <w:pPr>
              <w:jc w:val="left"/>
              <w:rPr>
                <w:sz w:val="24"/>
                <w:szCs w:val="24"/>
                <w:lang w:eastAsia="uk-UA"/>
              </w:rPr>
            </w:pPr>
            <w:r w:rsidRPr="007B7865">
              <w:rPr>
                <w:sz w:val="24"/>
                <w:szCs w:val="24"/>
                <w:lang w:eastAsia="uk-UA"/>
              </w:rPr>
              <w:t>2.</w:t>
            </w:r>
          </w:p>
        </w:tc>
        <w:tc>
          <w:tcPr>
            <w:tcW w:w="1650" w:type="pct"/>
            <w:tcBorders>
              <w:top w:val="outset" w:sz="6" w:space="0" w:color="000000"/>
              <w:left w:val="outset" w:sz="6" w:space="0" w:color="000000"/>
              <w:bottom w:val="outset" w:sz="6" w:space="0" w:color="000000"/>
              <w:right w:val="outset" w:sz="6" w:space="0" w:color="000000"/>
            </w:tcBorders>
          </w:tcPr>
          <w:p w:rsidR="0026511B" w:rsidRPr="007B7865" w:rsidRDefault="0026511B" w:rsidP="008D2167">
            <w:pPr>
              <w:jc w:val="left"/>
              <w:rPr>
                <w:sz w:val="24"/>
                <w:szCs w:val="24"/>
                <w:lang w:eastAsia="uk-UA"/>
              </w:rPr>
            </w:pPr>
            <w:r w:rsidRPr="007B7865">
              <w:rPr>
                <w:sz w:val="24"/>
                <w:szCs w:val="24"/>
                <w:lang w:eastAsia="uk-UA"/>
              </w:rPr>
              <w:t>Інформація щодо режиму роботи суб'єкта надання адміністративної послуги</w:t>
            </w:r>
          </w:p>
        </w:tc>
        <w:tc>
          <w:tcPr>
            <w:tcW w:w="3093" w:type="pct"/>
            <w:tcBorders>
              <w:top w:val="outset" w:sz="6" w:space="0" w:color="000000"/>
              <w:left w:val="outset" w:sz="6" w:space="0" w:color="000000"/>
              <w:bottom w:val="outset" w:sz="6" w:space="0" w:color="000000"/>
              <w:right w:val="outset" w:sz="6" w:space="0" w:color="000000"/>
            </w:tcBorders>
          </w:tcPr>
          <w:p w:rsidR="0026511B" w:rsidRPr="007B7865" w:rsidRDefault="0026511B" w:rsidP="008D2167">
            <w:pPr>
              <w:ind w:firstLine="709"/>
              <w:rPr>
                <w:sz w:val="24"/>
                <w:szCs w:val="24"/>
              </w:rPr>
            </w:pPr>
            <w:r w:rsidRPr="007B7865">
              <w:rPr>
                <w:sz w:val="24"/>
                <w:szCs w:val="24"/>
              </w:rPr>
              <w:t>понеділок – з 8.00 до 16.00</w:t>
            </w:r>
          </w:p>
          <w:p w:rsidR="0026511B" w:rsidRPr="007B7865" w:rsidRDefault="0026511B" w:rsidP="008D2167">
            <w:pPr>
              <w:ind w:firstLine="709"/>
              <w:rPr>
                <w:sz w:val="24"/>
                <w:szCs w:val="24"/>
              </w:rPr>
            </w:pPr>
            <w:r w:rsidRPr="007B7865">
              <w:rPr>
                <w:sz w:val="24"/>
                <w:szCs w:val="24"/>
              </w:rPr>
              <w:t>вівторок – з 8.00 до 20.00</w:t>
            </w:r>
          </w:p>
          <w:p w:rsidR="0026511B" w:rsidRPr="007B7865" w:rsidRDefault="0026511B" w:rsidP="008D2167">
            <w:pPr>
              <w:ind w:firstLine="709"/>
              <w:rPr>
                <w:sz w:val="24"/>
                <w:szCs w:val="24"/>
              </w:rPr>
            </w:pPr>
            <w:r w:rsidRPr="007B7865">
              <w:rPr>
                <w:sz w:val="24"/>
                <w:szCs w:val="24"/>
              </w:rPr>
              <w:t>середа – з 8.00 до 16.00</w:t>
            </w:r>
          </w:p>
          <w:p w:rsidR="0026511B" w:rsidRPr="007B7865" w:rsidRDefault="0026511B" w:rsidP="008D2167">
            <w:pPr>
              <w:ind w:firstLine="709"/>
              <w:rPr>
                <w:sz w:val="24"/>
                <w:szCs w:val="24"/>
              </w:rPr>
            </w:pPr>
            <w:r w:rsidRPr="007B7865">
              <w:rPr>
                <w:sz w:val="24"/>
                <w:szCs w:val="24"/>
              </w:rPr>
              <w:t>четвер – з 8.00 до 16.00</w:t>
            </w:r>
          </w:p>
          <w:p w:rsidR="0026511B" w:rsidRPr="007B7865" w:rsidRDefault="0026511B" w:rsidP="008D2167">
            <w:pPr>
              <w:ind w:firstLine="709"/>
              <w:rPr>
                <w:sz w:val="24"/>
                <w:szCs w:val="24"/>
              </w:rPr>
            </w:pPr>
            <w:r w:rsidRPr="007B7865">
              <w:rPr>
                <w:sz w:val="24"/>
                <w:szCs w:val="24"/>
              </w:rPr>
              <w:t>п’ятниця – з 8.00 до 16.00</w:t>
            </w:r>
          </w:p>
          <w:p w:rsidR="0026511B" w:rsidRPr="007B7865" w:rsidRDefault="0026511B" w:rsidP="008D2167">
            <w:pPr>
              <w:ind w:firstLine="709"/>
              <w:rPr>
                <w:sz w:val="24"/>
                <w:szCs w:val="24"/>
              </w:rPr>
            </w:pPr>
            <w:r w:rsidRPr="007B7865">
              <w:rPr>
                <w:sz w:val="24"/>
                <w:szCs w:val="24"/>
              </w:rPr>
              <w:t>субота, неділя – вихідний</w:t>
            </w:r>
          </w:p>
        </w:tc>
      </w:tr>
      <w:tr w:rsidR="0026511B" w:rsidRPr="00393346" w:rsidTr="007958D9">
        <w:tc>
          <w:tcPr>
            <w:tcW w:w="257" w:type="pct"/>
            <w:tcBorders>
              <w:top w:val="outset" w:sz="6" w:space="0" w:color="000000"/>
              <w:left w:val="outset" w:sz="6" w:space="0" w:color="000000"/>
              <w:bottom w:val="outset" w:sz="6" w:space="0" w:color="000000"/>
              <w:right w:val="outset" w:sz="6" w:space="0" w:color="000000"/>
            </w:tcBorders>
          </w:tcPr>
          <w:p w:rsidR="0026511B" w:rsidRPr="007B7865" w:rsidRDefault="0026511B" w:rsidP="008D2167">
            <w:pPr>
              <w:jc w:val="left"/>
              <w:rPr>
                <w:sz w:val="24"/>
                <w:szCs w:val="24"/>
                <w:lang w:eastAsia="uk-UA"/>
              </w:rPr>
            </w:pPr>
            <w:r w:rsidRPr="007B7865">
              <w:rPr>
                <w:sz w:val="24"/>
                <w:szCs w:val="24"/>
                <w:lang w:eastAsia="uk-UA"/>
              </w:rPr>
              <w:t>3.</w:t>
            </w:r>
          </w:p>
        </w:tc>
        <w:tc>
          <w:tcPr>
            <w:tcW w:w="1650" w:type="pct"/>
            <w:tcBorders>
              <w:top w:val="outset" w:sz="6" w:space="0" w:color="000000"/>
              <w:left w:val="outset" w:sz="6" w:space="0" w:color="000000"/>
              <w:bottom w:val="outset" w:sz="6" w:space="0" w:color="000000"/>
              <w:right w:val="outset" w:sz="6" w:space="0" w:color="000000"/>
            </w:tcBorders>
          </w:tcPr>
          <w:p w:rsidR="0026511B" w:rsidRPr="007B7865" w:rsidRDefault="0026511B" w:rsidP="008D2167">
            <w:pPr>
              <w:jc w:val="left"/>
              <w:rPr>
                <w:sz w:val="24"/>
                <w:szCs w:val="24"/>
                <w:lang w:eastAsia="uk-UA"/>
              </w:rPr>
            </w:pPr>
            <w:r w:rsidRPr="007B7865">
              <w:rPr>
                <w:sz w:val="24"/>
                <w:szCs w:val="24"/>
                <w:lang w:eastAsia="uk-UA"/>
              </w:rPr>
              <w:t>Телефон/факс (довідки), адреса електронної пошти та веб-сайт суб'єкта надання адміністративної послуги</w:t>
            </w:r>
          </w:p>
        </w:tc>
        <w:tc>
          <w:tcPr>
            <w:tcW w:w="3093" w:type="pct"/>
            <w:tcBorders>
              <w:top w:val="outset" w:sz="6" w:space="0" w:color="000000"/>
              <w:left w:val="outset" w:sz="6" w:space="0" w:color="000000"/>
              <w:bottom w:val="outset" w:sz="6" w:space="0" w:color="000000"/>
              <w:right w:val="outset" w:sz="6" w:space="0" w:color="000000"/>
            </w:tcBorders>
          </w:tcPr>
          <w:p w:rsidR="0026511B" w:rsidRPr="00393346" w:rsidRDefault="0026511B" w:rsidP="008D2167">
            <w:pPr>
              <w:rPr>
                <w:i/>
                <w:sz w:val="24"/>
                <w:szCs w:val="24"/>
              </w:rPr>
            </w:pPr>
            <w:r w:rsidRPr="00393346">
              <w:rPr>
                <w:i/>
                <w:sz w:val="24"/>
                <w:szCs w:val="24"/>
              </w:rPr>
              <w:t xml:space="preserve">Тел./факс (06239) 2-00-87 </w:t>
            </w:r>
          </w:p>
          <w:p w:rsidR="0026511B" w:rsidRPr="00393346" w:rsidRDefault="0026511B" w:rsidP="008D2167">
            <w:pPr>
              <w:rPr>
                <w:i/>
                <w:sz w:val="24"/>
                <w:szCs w:val="24"/>
              </w:rPr>
            </w:pPr>
            <w:r w:rsidRPr="00393346">
              <w:rPr>
                <w:i/>
                <w:sz w:val="24"/>
                <w:szCs w:val="24"/>
              </w:rPr>
              <w:t xml:space="preserve">Адреса електронної пошти: </w:t>
            </w:r>
            <w:hyperlink r:id="rId8" w:history="1">
              <w:r w:rsidRPr="00393346">
                <w:rPr>
                  <w:rStyle w:val="aa"/>
                  <w:i/>
                  <w:color w:val="auto"/>
                  <w:sz w:val="24"/>
                  <w:szCs w:val="24"/>
                  <w:lang w:val="en-US"/>
                </w:rPr>
                <w:t>centrkrda</w:t>
              </w:r>
              <w:r w:rsidRPr="00393346">
                <w:rPr>
                  <w:rStyle w:val="aa"/>
                  <w:i/>
                  <w:color w:val="auto"/>
                  <w:sz w:val="24"/>
                  <w:szCs w:val="24"/>
                </w:rPr>
                <w:t>@</w:t>
              </w:r>
              <w:r w:rsidRPr="00393346">
                <w:rPr>
                  <w:rStyle w:val="aa"/>
                  <w:i/>
                  <w:color w:val="auto"/>
                  <w:sz w:val="24"/>
                  <w:szCs w:val="24"/>
                  <w:lang w:val="en-US"/>
                </w:rPr>
                <w:t>mail</w:t>
              </w:r>
              <w:r w:rsidRPr="00393346">
                <w:rPr>
                  <w:rStyle w:val="aa"/>
                  <w:i/>
                  <w:color w:val="auto"/>
                  <w:sz w:val="24"/>
                  <w:szCs w:val="24"/>
                </w:rPr>
                <w:t>.</w:t>
              </w:r>
              <w:r w:rsidRPr="00393346">
                <w:rPr>
                  <w:rStyle w:val="aa"/>
                  <w:i/>
                  <w:color w:val="auto"/>
                  <w:sz w:val="24"/>
                  <w:szCs w:val="24"/>
                  <w:lang w:val="en-US"/>
                </w:rPr>
                <w:t>ua</w:t>
              </w:r>
            </w:hyperlink>
          </w:p>
        </w:tc>
      </w:tr>
      <w:tr w:rsidR="000E1724" w:rsidRPr="007B7865" w:rsidTr="007958D9">
        <w:tc>
          <w:tcPr>
            <w:tcW w:w="5000" w:type="pct"/>
            <w:gridSpan w:val="3"/>
            <w:tcBorders>
              <w:top w:val="outset" w:sz="6" w:space="0" w:color="000000"/>
              <w:left w:val="outset" w:sz="6" w:space="0" w:color="000000"/>
              <w:bottom w:val="outset" w:sz="6" w:space="0" w:color="000000"/>
              <w:right w:val="outset" w:sz="6" w:space="0" w:color="000000"/>
            </w:tcBorders>
          </w:tcPr>
          <w:p w:rsidR="000E1724" w:rsidRPr="007B7865" w:rsidRDefault="000E1724" w:rsidP="009D7544">
            <w:pPr>
              <w:jc w:val="center"/>
              <w:rPr>
                <w:bCs/>
                <w:sz w:val="24"/>
                <w:szCs w:val="24"/>
                <w:lang w:eastAsia="uk-UA"/>
              </w:rPr>
            </w:pPr>
            <w:r w:rsidRPr="007B7865">
              <w:rPr>
                <w:bCs/>
                <w:sz w:val="24"/>
                <w:szCs w:val="24"/>
                <w:lang w:eastAsia="uk-UA"/>
              </w:rPr>
              <w:t>Нормативні акти, якими регламентується надання адміністративної послуги</w:t>
            </w:r>
          </w:p>
        </w:tc>
      </w:tr>
      <w:tr w:rsidR="000E1724" w:rsidRPr="007B7865" w:rsidTr="007958D9">
        <w:tc>
          <w:tcPr>
            <w:tcW w:w="257" w:type="pct"/>
            <w:tcBorders>
              <w:top w:val="outset" w:sz="6" w:space="0" w:color="000000"/>
              <w:left w:val="outset" w:sz="6" w:space="0" w:color="000000"/>
              <w:bottom w:val="outset" w:sz="6" w:space="0" w:color="000000"/>
              <w:right w:val="outset" w:sz="6" w:space="0" w:color="000000"/>
            </w:tcBorders>
          </w:tcPr>
          <w:p w:rsidR="000E1724" w:rsidRPr="007B7865" w:rsidRDefault="000E1724" w:rsidP="009D7544">
            <w:pPr>
              <w:jc w:val="left"/>
              <w:rPr>
                <w:sz w:val="24"/>
                <w:szCs w:val="24"/>
                <w:lang w:eastAsia="uk-UA"/>
              </w:rPr>
            </w:pPr>
            <w:r w:rsidRPr="007B7865">
              <w:rPr>
                <w:sz w:val="24"/>
                <w:szCs w:val="24"/>
                <w:lang w:eastAsia="uk-UA"/>
              </w:rPr>
              <w:t>4.</w:t>
            </w:r>
          </w:p>
        </w:tc>
        <w:tc>
          <w:tcPr>
            <w:tcW w:w="1650" w:type="pct"/>
            <w:tcBorders>
              <w:top w:val="outset" w:sz="6" w:space="0" w:color="000000"/>
              <w:left w:val="outset" w:sz="6" w:space="0" w:color="000000"/>
              <w:bottom w:val="outset" w:sz="6" w:space="0" w:color="000000"/>
              <w:right w:val="outset" w:sz="6" w:space="0" w:color="000000"/>
            </w:tcBorders>
          </w:tcPr>
          <w:p w:rsidR="000E1724" w:rsidRPr="007B7865" w:rsidRDefault="000E1724" w:rsidP="009D7544">
            <w:pPr>
              <w:jc w:val="left"/>
              <w:rPr>
                <w:sz w:val="24"/>
                <w:szCs w:val="24"/>
                <w:lang w:eastAsia="uk-UA"/>
              </w:rPr>
            </w:pPr>
            <w:r w:rsidRPr="007B7865">
              <w:rPr>
                <w:sz w:val="24"/>
                <w:szCs w:val="24"/>
                <w:lang w:eastAsia="uk-UA"/>
              </w:rPr>
              <w:t>Закони України</w:t>
            </w:r>
          </w:p>
        </w:tc>
        <w:tc>
          <w:tcPr>
            <w:tcW w:w="3093" w:type="pct"/>
            <w:tcBorders>
              <w:top w:val="outset" w:sz="6" w:space="0" w:color="000000"/>
              <w:left w:val="outset" w:sz="6" w:space="0" w:color="000000"/>
              <w:bottom w:val="outset" w:sz="6" w:space="0" w:color="000000"/>
              <w:right w:val="outset" w:sz="6" w:space="0" w:color="000000"/>
            </w:tcBorders>
          </w:tcPr>
          <w:p w:rsidR="000E1724" w:rsidRPr="007B7865" w:rsidRDefault="000E1724" w:rsidP="009D7544">
            <w:pPr>
              <w:pStyle w:val="a3"/>
              <w:tabs>
                <w:tab w:val="left" w:pos="217"/>
              </w:tabs>
              <w:ind w:left="0"/>
              <w:rPr>
                <w:sz w:val="24"/>
                <w:szCs w:val="24"/>
                <w:lang w:eastAsia="uk-UA"/>
              </w:rPr>
            </w:pPr>
            <w:r w:rsidRPr="007B7865">
              <w:rPr>
                <w:sz w:val="24"/>
                <w:szCs w:val="24"/>
                <w:lang w:eastAsia="uk-UA"/>
              </w:rPr>
              <w:t>Закон України від 15.05.2003 № 755-IV "Про державну реєстрацію юридичних осіб та фізичних осіб – підприємців</w:t>
            </w:r>
            <w:r w:rsidR="00F44F92" w:rsidRPr="007B7865">
              <w:rPr>
                <w:sz w:val="24"/>
                <w:szCs w:val="24"/>
                <w:lang w:eastAsia="uk-UA"/>
              </w:rPr>
              <w:t xml:space="preserve"> та громадських формувань</w:t>
            </w:r>
            <w:r w:rsidRPr="007B7865">
              <w:rPr>
                <w:sz w:val="24"/>
                <w:szCs w:val="24"/>
                <w:lang w:eastAsia="uk-UA"/>
              </w:rPr>
              <w:t>"(статті 13,14, 15, 18, 26, 27,28).</w:t>
            </w:r>
          </w:p>
        </w:tc>
      </w:tr>
      <w:tr w:rsidR="000E1724" w:rsidRPr="007B7865" w:rsidTr="007958D9">
        <w:tc>
          <w:tcPr>
            <w:tcW w:w="257" w:type="pct"/>
            <w:tcBorders>
              <w:top w:val="outset" w:sz="6" w:space="0" w:color="000000"/>
              <w:left w:val="outset" w:sz="6" w:space="0" w:color="000000"/>
              <w:bottom w:val="outset" w:sz="6" w:space="0" w:color="000000"/>
              <w:right w:val="outset" w:sz="6" w:space="0" w:color="000000"/>
            </w:tcBorders>
          </w:tcPr>
          <w:p w:rsidR="000E1724" w:rsidRPr="007B7865" w:rsidRDefault="000E1724" w:rsidP="009D7544">
            <w:pPr>
              <w:jc w:val="left"/>
              <w:rPr>
                <w:sz w:val="24"/>
                <w:szCs w:val="24"/>
                <w:lang w:eastAsia="uk-UA"/>
              </w:rPr>
            </w:pPr>
            <w:r w:rsidRPr="007B7865">
              <w:rPr>
                <w:sz w:val="24"/>
                <w:szCs w:val="24"/>
                <w:lang w:eastAsia="uk-UA"/>
              </w:rPr>
              <w:t>5.</w:t>
            </w:r>
          </w:p>
        </w:tc>
        <w:tc>
          <w:tcPr>
            <w:tcW w:w="1650" w:type="pct"/>
            <w:tcBorders>
              <w:top w:val="outset" w:sz="6" w:space="0" w:color="000000"/>
              <w:left w:val="outset" w:sz="6" w:space="0" w:color="000000"/>
              <w:bottom w:val="outset" w:sz="6" w:space="0" w:color="000000"/>
              <w:right w:val="outset" w:sz="6" w:space="0" w:color="000000"/>
            </w:tcBorders>
          </w:tcPr>
          <w:p w:rsidR="000E1724" w:rsidRPr="007B7865" w:rsidRDefault="000E1724" w:rsidP="009D7544">
            <w:pPr>
              <w:jc w:val="left"/>
              <w:rPr>
                <w:sz w:val="24"/>
                <w:szCs w:val="24"/>
                <w:lang w:eastAsia="uk-UA"/>
              </w:rPr>
            </w:pPr>
            <w:r w:rsidRPr="007B7865">
              <w:rPr>
                <w:sz w:val="24"/>
                <w:szCs w:val="24"/>
                <w:lang w:eastAsia="uk-UA"/>
              </w:rPr>
              <w:t>Акти Кабінету Міністрів України</w:t>
            </w:r>
          </w:p>
        </w:tc>
        <w:tc>
          <w:tcPr>
            <w:tcW w:w="3093" w:type="pct"/>
            <w:tcBorders>
              <w:top w:val="outset" w:sz="6" w:space="0" w:color="000000"/>
              <w:left w:val="outset" w:sz="6" w:space="0" w:color="000000"/>
              <w:bottom w:val="outset" w:sz="6" w:space="0" w:color="000000"/>
              <w:right w:val="outset" w:sz="6" w:space="0" w:color="000000"/>
            </w:tcBorders>
          </w:tcPr>
          <w:p w:rsidR="000E1724" w:rsidRPr="007B7865" w:rsidRDefault="000E1724" w:rsidP="009D7544">
            <w:pPr>
              <w:jc w:val="left"/>
              <w:rPr>
                <w:sz w:val="24"/>
                <w:szCs w:val="24"/>
                <w:lang w:eastAsia="uk-UA"/>
              </w:rPr>
            </w:pPr>
            <w:r w:rsidRPr="007B7865">
              <w:rPr>
                <w:sz w:val="24"/>
                <w:szCs w:val="24"/>
                <w:lang w:eastAsia="uk-UA"/>
              </w:rPr>
              <w:t>–</w:t>
            </w:r>
          </w:p>
        </w:tc>
      </w:tr>
      <w:tr w:rsidR="000E1724" w:rsidRPr="007B7865" w:rsidTr="007958D9">
        <w:trPr>
          <w:trHeight w:val="3105"/>
        </w:trPr>
        <w:tc>
          <w:tcPr>
            <w:tcW w:w="257" w:type="pct"/>
            <w:tcBorders>
              <w:top w:val="outset" w:sz="6" w:space="0" w:color="000000"/>
              <w:left w:val="outset" w:sz="6" w:space="0" w:color="000000"/>
              <w:bottom w:val="single" w:sz="4" w:space="0" w:color="auto"/>
              <w:right w:val="outset" w:sz="6" w:space="0" w:color="000000"/>
            </w:tcBorders>
          </w:tcPr>
          <w:p w:rsidR="000E1724" w:rsidRPr="007B7865" w:rsidRDefault="000E1724" w:rsidP="009D7544">
            <w:pPr>
              <w:jc w:val="left"/>
              <w:rPr>
                <w:sz w:val="24"/>
                <w:szCs w:val="24"/>
                <w:lang w:eastAsia="uk-UA"/>
              </w:rPr>
            </w:pPr>
            <w:r w:rsidRPr="007B7865">
              <w:rPr>
                <w:sz w:val="24"/>
                <w:szCs w:val="24"/>
                <w:lang w:eastAsia="uk-UA"/>
              </w:rPr>
              <w:lastRenderedPageBreak/>
              <w:t>6.</w:t>
            </w:r>
          </w:p>
        </w:tc>
        <w:tc>
          <w:tcPr>
            <w:tcW w:w="1650" w:type="pct"/>
            <w:tcBorders>
              <w:top w:val="outset" w:sz="6" w:space="0" w:color="000000"/>
              <w:left w:val="outset" w:sz="6" w:space="0" w:color="000000"/>
              <w:bottom w:val="single" w:sz="4" w:space="0" w:color="auto"/>
              <w:right w:val="outset" w:sz="6" w:space="0" w:color="000000"/>
            </w:tcBorders>
          </w:tcPr>
          <w:p w:rsidR="000E1724" w:rsidRPr="007B7865" w:rsidRDefault="000E1724" w:rsidP="009D7544">
            <w:pPr>
              <w:jc w:val="left"/>
              <w:rPr>
                <w:sz w:val="24"/>
                <w:szCs w:val="24"/>
                <w:lang w:eastAsia="uk-UA"/>
              </w:rPr>
            </w:pPr>
            <w:r w:rsidRPr="007B7865">
              <w:rPr>
                <w:sz w:val="24"/>
                <w:szCs w:val="24"/>
                <w:lang w:eastAsia="uk-UA"/>
              </w:rPr>
              <w:t>Акти центральних органів виконавчої влади</w:t>
            </w:r>
          </w:p>
        </w:tc>
        <w:tc>
          <w:tcPr>
            <w:tcW w:w="3093" w:type="pct"/>
            <w:tcBorders>
              <w:top w:val="outset" w:sz="6" w:space="0" w:color="000000"/>
              <w:left w:val="outset" w:sz="6" w:space="0" w:color="000000"/>
              <w:bottom w:val="single" w:sz="4" w:space="0" w:color="auto"/>
              <w:right w:val="outset" w:sz="6" w:space="0" w:color="000000"/>
            </w:tcBorders>
          </w:tcPr>
          <w:p w:rsidR="000E1724" w:rsidRPr="00875B9B" w:rsidRDefault="000E1724" w:rsidP="00875B9B">
            <w:pPr>
              <w:pStyle w:val="a3"/>
              <w:numPr>
                <w:ilvl w:val="0"/>
                <w:numId w:val="1"/>
              </w:numPr>
              <w:tabs>
                <w:tab w:val="left" w:pos="217"/>
              </w:tabs>
              <w:ind w:left="0" w:firstLine="0"/>
              <w:rPr>
                <w:sz w:val="24"/>
                <w:szCs w:val="24"/>
                <w:lang w:eastAsia="uk-UA"/>
              </w:rPr>
            </w:pPr>
            <w:r w:rsidRPr="007B7865">
              <w:rPr>
                <w:bCs/>
                <w:sz w:val="24"/>
                <w:szCs w:val="24"/>
                <w:shd w:val="clear" w:color="auto" w:fill="FFFFFF"/>
              </w:rPr>
              <w:t>Наказ Міністерства юстиції від 09.02.2016 №395/5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875B9B">
              <w:rPr>
                <w:bCs/>
                <w:sz w:val="24"/>
                <w:szCs w:val="24"/>
                <w:shd w:val="clear" w:color="auto" w:fill="FFFFFF"/>
              </w:rPr>
              <w:t>,</w:t>
            </w:r>
            <w:r w:rsidRPr="007B7865">
              <w:rPr>
                <w:sz w:val="24"/>
                <w:szCs w:val="24"/>
                <w:lang w:eastAsia="uk-UA"/>
              </w:rPr>
              <w:t xml:space="preserve"> </w:t>
            </w:r>
            <w:r w:rsidR="00875B9B" w:rsidRPr="00F15E6C">
              <w:rPr>
                <w:sz w:val="24"/>
                <w:szCs w:val="24"/>
              </w:rPr>
              <w:t>з</w:t>
            </w:r>
            <w:r w:rsidR="00875B9B" w:rsidRPr="00F15E6C">
              <w:rPr>
                <w:sz w:val="24"/>
                <w:szCs w:val="24"/>
                <w:lang w:eastAsia="ru-RU"/>
              </w:rPr>
              <w:t>ареєстрований в Міністерстві юстиції України 09.02.2016 року. за № 200/28330.</w:t>
            </w:r>
          </w:p>
          <w:p w:rsidR="007958D9" w:rsidRPr="007B7865" w:rsidRDefault="000E1724" w:rsidP="000E1724">
            <w:pPr>
              <w:pStyle w:val="a3"/>
              <w:numPr>
                <w:ilvl w:val="0"/>
                <w:numId w:val="1"/>
              </w:numPr>
              <w:tabs>
                <w:tab w:val="left" w:pos="217"/>
              </w:tabs>
              <w:ind w:left="0" w:firstLine="0"/>
              <w:rPr>
                <w:sz w:val="24"/>
                <w:szCs w:val="24"/>
                <w:lang w:eastAsia="uk-UA"/>
              </w:rPr>
            </w:pPr>
            <w:r w:rsidRPr="007B7865">
              <w:rPr>
                <w:sz w:val="24"/>
                <w:szCs w:val="24"/>
                <w:lang w:eastAsia="uk-UA"/>
              </w:rPr>
              <w:t xml:space="preserve">Наказ Міністерства юстиції України від </w:t>
            </w:r>
            <w:r w:rsidRPr="007B7865">
              <w:rPr>
                <w:sz w:val="24"/>
                <w:szCs w:val="24"/>
              </w:rPr>
              <w:t>06 січня 2016 року № 15/5</w:t>
            </w:r>
            <w:r w:rsidRPr="007B7865">
              <w:rPr>
                <w:sz w:val="18"/>
                <w:szCs w:val="18"/>
              </w:rPr>
              <w:t xml:space="preserve"> </w:t>
            </w:r>
            <w:r w:rsidRPr="007B7865">
              <w:rPr>
                <w:sz w:val="24"/>
                <w:szCs w:val="24"/>
                <w:lang w:eastAsia="uk-UA"/>
              </w:rPr>
              <w:t xml:space="preserve"> "Про затвердження форм заяв та повідомлень, надання (надсилання) яких встановлено Законом України "</w:t>
            </w:r>
            <w:r w:rsidRPr="007B7865">
              <w:rPr>
                <w:bCs/>
                <w:sz w:val="24"/>
                <w:szCs w:val="24"/>
                <w:shd w:val="clear" w:color="auto" w:fill="FFFFFF"/>
              </w:rPr>
              <w:t>Про затвердження форм заяв у сфері державної реєстрації юридичних осіб, фізичних осіб – підпр</w:t>
            </w:r>
            <w:r w:rsidR="00875B9B">
              <w:rPr>
                <w:bCs/>
                <w:sz w:val="24"/>
                <w:szCs w:val="24"/>
                <w:shd w:val="clear" w:color="auto" w:fill="FFFFFF"/>
              </w:rPr>
              <w:t>иємців та громадських формувань</w:t>
            </w:r>
            <w:r w:rsidR="00875B9B" w:rsidRPr="005F1899">
              <w:rPr>
                <w:bCs/>
                <w:sz w:val="24"/>
                <w:szCs w:val="24"/>
                <w:shd w:val="clear" w:color="auto" w:fill="FFFFFF"/>
              </w:rPr>
              <w:t>»</w:t>
            </w:r>
            <w:r w:rsidR="00875B9B">
              <w:rPr>
                <w:sz w:val="24"/>
                <w:szCs w:val="24"/>
                <w:lang w:eastAsia="uk-UA"/>
              </w:rPr>
              <w:t>,</w:t>
            </w:r>
            <w:r w:rsidR="00875B9B" w:rsidRPr="00F15E6C">
              <w:rPr>
                <w:bCs/>
                <w:sz w:val="24"/>
                <w:szCs w:val="24"/>
                <w:shd w:val="clear" w:color="auto" w:fill="FFFFFF"/>
              </w:rPr>
              <w:t xml:space="preserve"> з</w:t>
            </w:r>
            <w:r w:rsidR="00875B9B" w:rsidRPr="00F15E6C">
              <w:rPr>
                <w:sz w:val="24"/>
                <w:szCs w:val="24"/>
                <w:lang w:eastAsia="ru-RU"/>
              </w:rPr>
              <w:t>ареєстрований в Міністерстві юстиції України 06 січня 2016 р. за № 14/28144</w:t>
            </w:r>
            <w:r w:rsidR="00875B9B" w:rsidRPr="00F15E6C">
              <w:rPr>
                <w:sz w:val="24"/>
                <w:szCs w:val="24"/>
              </w:rPr>
              <w:t>.</w:t>
            </w:r>
          </w:p>
        </w:tc>
      </w:tr>
      <w:tr w:rsidR="007958D9" w:rsidRPr="007B7865" w:rsidTr="007958D9">
        <w:trPr>
          <w:trHeight w:val="195"/>
        </w:trPr>
        <w:tc>
          <w:tcPr>
            <w:tcW w:w="257" w:type="pct"/>
            <w:tcBorders>
              <w:top w:val="single" w:sz="4" w:space="0" w:color="auto"/>
              <w:left w:val="outset" w:sz="6" w:space="0" w:color="000000"/>
              <w:bottom w:val="outset" w:sz="6" w:space="0" w:color="000000"/>
              <w:right w:val="outset" w:sz="6" w:space="0" w:color="000000"/>
            </w:tcBorders>
          </w:tcPr>
          <w:p w:rsidR="007958D9" w:rsidRPr="007B7865" w:rsidRDefault="007958D9" w:rsidP="009D7544">
            <w:pPr>
              <w:jc w:val="left"/>
              <w:rPr>
                <w:sz w:val="24"/>
                <w:szCs w:val="24"/>
                <w:lang w:eastAsia="uk-UA"/>
              </w:rPr>
            </w:pPr>
            <w:r w:rsidRPr="007B7865">
              <w:rPr>
                <w:sz w:val="24"/>
                <w:szCs w:val="24"/>
                <w:lang w:eastAsia="uk-UA"/>
              </w:rPr>
              <w:t>7.</w:t>
            </w:r>
          </w:p>
        </w:tc>
        <w:tc>
          <w:tcPr>
            <w:tcW w:w="1650" w:type="pct"/>
            <w:tcBorders>
              <w:top w:val="single" w:sz="4" w:space="0" w:color="auto"/>
              <w:left w:val="outset" w:sz="6" w:space="0" w:color="000000"/>
              <w:bottom w:val="outset" w:sz="6" w:space="0" w:color="000000"/>
              <w:right w:val="outset" w:sz="6" w:space="0" w:color="000000"/>
            </w:tcBorders>
          </w:tcPr>
          <w:p w:rsidR="007958D9" w:rsidRPr="007B7865" w:rsidRDefault="007958D9" w:rsidP="009D7544">
            <w:pPr>
              <w:jc w:val="left"/>
              <w:rPr>
                <w:sz w:val="24"/>
                <w:szCs w:val="24"/>
                <w:lang w:eastAsia="uk-UA"/>
              </w:rPr>
            </w:pPr>
            <w:r w:rsidRPr="007B7865">
              <w:rPr>
                <w:rFonts w:eastAsia="Calibri"/>
                <w:sz w:val="24"/>
                <w:szCs w:val="24"/>
              </w:rPr>
              <w:t>Акти місцевих органів виконавчої влади/органів місцевого самоврядування</w:t>
            </w:r>
          </w:p>
        </w:tc>
        <w:tc>
          <w:tcPr>
            <w:tcW w:w="3093" w:type="pct"/>
            <w:tcBorders>
              <w:top w:val="single" w:sz="4" w:space="0" w:color="auto"/>
              <w:left w:val="outset" w:sz="6" w:space="0" w:color="000000"/>
              <w:bottom w:val="outset" w:sz="6" w:space="0" w:color="000000"/>
              <w:right w:val="outset" w:sz="6" w:space="0" w:color="000000"/>
            </w:tcBorders>
          </w:tcPr>
          <w:p w:rsidR="007958D9" w:rsidRPr="007B7865" w:rsidRDefault="007958D9" w:rsidP="007958D9">
            <w:pPr>
              <w:pStyle w:val="a3"/>
              <w:tabs>
                <w:tab w:val="left" w:pos="217"/>
              </w:tabs>
              <w:ind w:left="0"/>
              <w:rPr>
                <w:bCs/>
                <w:sz w:val="24"/>
                <w:szCs w:val="24"/>
                <w:shd w:val="clear" w:color="auto" w:fill="FFFFFF"/>
              </w:rPr>
            </w:pPr>
            <w:r w:rsidRPr="007B7865">
              <w:rPr>
                <w:bCs/>
                <w:sz w:val="24"/>
                <w:szCs w:val="24"/>
                <w:shd w:val="clear" w:color="auto" w:fill="FFFFFF"/>
              </w:rPr>
              <w:t>-</w:t>
            </w:r>
          </w:p>
        </w:tc>
      </w:tr>
      <w:tr w:rsidR="000E1724" w:rsidRPr="007B7865" w:rsidTr="007958D9">
        <w:tc>
          <w:tcPr>
            <w:tcW w:w="5000" w:type="pct"/>
            <w:gridSpan w:val="3"/>
            <w:tcBorders>
              <w:top w:val="outset" w:sz="6" w:space="0" w:color="000000"/>
              <w:left w:val="outset" w:sz="6" w:space="0" w:color="000000"/>
              <w:bottom w:val="outset" w:sz="6" w:space="0" w:color="000000"/>
              <w:right w:val="outset" w:sz="6" w:space="0" w:color="000000"/>
            </w:tcBorders>
          </w:tcPr>
          <w:p w:rsidR="000E1724" w:rsidRPr="007B7865" w:rsidRDefault="000E1724" w:rsidP="009D7544">
            <w:pPr>
              <w:jc w:val="center"/>
              <w:rPr>
                <w:bCs/>
                <w:sz w:val="24"/>
                <w:szCs w:val="24"/>
                <w:lang w:eastAsia="uk-UA"/>
              </w:rPr>
            </w:pPr>
            <w:r w:rsidRPr="007B7865">
              <w:rPr>
                <w:bCs/>
                <w:sz w:val="24"/>
                <w:szCs w:val="24"/>
                <w:lang w:eastAsia="uk-UA"/>
              </w:rPr>
              <w:t>Умови отримання адміністративної послуги</w:t>
            </w:r>
          </w:p>
        </w:tc>
      </w:tr>
      <w:tr w:rsidR="007958D9" w:rsidRPr="007B7865" w:rsidTr="007958D9">
        <w:tc>
          <w:tcPr>
            <w:tcW w:w="257" w:type="pct"/>
            <w:tcBorders>
              <w:top w:val="outset" w:sz="6" w:space="0" w:color="000000"/>
              <w:left w:val="outset" w:sz="6" w:space="0" w:color="000000"/>
              <w:bottom w:val="outset" w:sz="6" w:space="0" w:color="000000"/>
              <w:right w:val="outset" w:sz="6" w:space="0" w:color="000000"/>
            </w:tcBorders>
          </w:tcPr>
          <w:p w:rsidR="007958D9" w:rsidRPr="007B7865" w:rsidRDefault="007958D9" w:rsidP="00590415">
            <w:pPr>
              <w:jc w:val="left"/>
              <w:rPr>
                <w:sz w:val="24"/>
                <w:szCs w:val="24"/>
                <w:lang w:eastAsia="uk-UA"/>
              </w:rPr>
            </w:pPr>
            <w:r w:rsidRPr="007B7865">
              <w:rPr>
                <w:sz w:val="24"/>
                <w:szCs w:val="24"/>
                <w:lang w:eastAsia="uk-UA"/>
              </w:rPr>
              <w:t>8.</w:t>
            </w:r>
          </w:p>
        </w:tc>
        <w:tc>
          <w:tcPr>
            <w:tcW w:w="1650" w:type="pct"/>
            <w:tcBorders>
              <w:top w:val="outset" w:sz="6" w:space="0" w:color="000000"/>
              <w:left w:val="outset" w:sz="6" w:space="0" w:color="000000"/>
              <w:bottom w:val="outset" w:sz="6" w:space="0" w:color="000000"/>
              <w:right w:val="outset" w:sz="6" w:space="0" w:color="000000"/>
            </w:tcBorders>
          </w:tcPr>
          <w:p w:rsidR="007958D9" w:rsidRPr="007B7865" w:rsidRDefault="007958D9" w:rsidP="009D7544">
            <w:pPr>
              <w:jc w:val="left"/>
              <w:rPr>
                <w:sz w:val="24"/>
                <w:szCs w:val="24"/>
                <w:lang w:eastAsia="uk-UA"/>
              </w:rPr>
            </w:pPr>
            <w:r w:rsidRPr="007B7865">
              <w:rPr>
                <w:sz w:val="24"/>
                <w:szCs w:val="24"/>
                <w:lang w:eastAsia="uk-UA"/>
              </w:rPr>
              <w:t>Підстава для отримання адміністративної послуги</w:t>
            </w:r>
          </w:p>
        </w:tc>
        <w:tc>
          <w:tcPr>
            <w:tcW w:w="3093" w:type="pct"/>
            <w:tcBorders>
              <w:top w:val="outset" w:sz="6" w:space="0" w:color="000000"/>
              <w:left w:val="outset" w:sz="6" w:space="0" w:color="000000"/>
              <w:bottom w:val="outset" w:sz="6" w:space="0" w:color="000000"/>
              <w:right w:val="outset" w:sz="6" w:space="0" w:color="000000"/>
            </w:tcBorders>
          </w:tcPr>
          <w:p w:rsidR="007958D9" w:rsidRPr="007B7865" w:rsidRDefault="007958D9" w:rsidP="009D7544">
            <w:pPr>
              <w:rPr>
                <w:sz w:val="24"/>
                <w:szCs w:val="24"/>
                <w:lang w:eastAsia="uk-UA"/>
              </w:rPr>
            </w:pPr>
            <w:r w:rsidRPr="007B7865">
              <w:rPr>
                <w:sz w:val="24"/>
                <w:szCs w:val="24"/>
                <w:lang w:eastAsia="uk-UA"/>
              </w:rPr>
              <w:t>Звернення фізичної особи - підприємця (далі – заявник).</w:t>
            </w:r>
          </w:p>
        </w:tc>
      </w:tr>
      <w:tr w:rsidR="007958D9" w:rsidRPr="007B7865" w:rsidTr="007958D9">
        <w:tc>
          <w:tcPr>
            <w:tcW w:w="257" w:type="pct"/>
            <w:tcBorders>
              <w:top w:val="outset" w:sz="6" w:space="0" w:color="000000"/>
              <w:left w:val="outset" w:sz="6" w:space="0" w:color="000000"/>
              <w:bottom w:val="outset" w:sz="6" w:space="0" w:color="000000"/>
              <w:right w:val="outset" w:sz="6" w:space="0" w:color="000000"/>
            </w:tcBorders>
          </w:tcPr>
          <w:p w:rsidR="007958D9" w:rsidRPr="007B7865" w:rsidRDefault="007958D9" w:rsidP="00590415">
            <w:pPr>
              <w:jc w:val="left"/>
              <w:rPr>
                <w:sz w:val="24"/>
                <w:szCs w:val="24"/>
                <w:lang w:eastAsia="uk-UA"/>
              </w:rPr>
            </w:pPr>
            <w:r w:rsidRPr="007B7865">
              <w:rPr>
                <w:sz w:val="24"/>
                <w:szCs w:val="24"/>
                <w:lang w:eastAsia="uk-UA"/>
              </w:rPr>
              <w:t>9.</w:t>
            </w:r>
          </w:p>
        </w:tc>
        <w:tc>
          <w:tcPr>
            <w:tcW w:w="1650" w:type="pct"/>
            <w:tcBorders>
              <w:top w:val="outset" w:sz="6" w:space="0" w:color="000000"/>
              <w:left w:val="outset" w:sz="6" w:space="0" w:color="000000"/>
              <w:bottom w:val="outset" w:sz="6" w:space="0" w:color="000000"/>
              <w:right w:val="outset" w:sz="6" w:space="0" w:color="000000"/>
            </w:tcBorders>
          </w:tcPr>
          <w:p w:rsidR="007958D9" w:rsidRPr="007B7865" w:rsidRDefault="007958D9" w:rsidP="009D7544">
            <w:pPr>
              <w:jc w:val="left"/>
              <w:rPr>
                <w:sz w:val="24"/>
                <w:szCs w:val="24"/>
                <w:lang w:eastAsia="uk-UA"/>
              </w:rPr>
            </w:pPr>
            <w:r w:rsidRPr="007B7865">
              <w:rPr>
                <w:sz w:val="24"/>
                <w:szCs w:val="24"/>
                <w:lang w:eastAsia="uk-UA"/>
              </w:rPr>
              <w:t>Вичерпний перелік документів, необхідних для отримання адміністративної послуги, а також вимоги до них</w:t>
            </w:r>
          </w:p>
        </w:tc>
        <w:tc>
          <w:tcPr>
            <w:tcW w:w="3093" w:type="pct"/>
            <w:tcBorders>
              <w:top w:val="outset" w:sz="6" w:space="0" w:color="000000"/>
              <w:left w:val="outset" w:sz="6" w:space="0" w:color="000000"/>
              <w:bottom w:val="outset" w:sz="6" w:space="0" w:color="000000"/>
              <w:right w:val="outset" w:sz="6" w:space="0" w:color="000000"/>
            </w:tcBorders>
          </w:tcPr>
          <w:p w:rsidR="007958D9" w:rsidRPr="007B7865" w:rsidRDefault="007958D9" w:rsidP="007B7865">
            <w:pPr>
              <w:rPr>
                <w:sz w:val="24"/>
                <w:szCs w:val="24"/>
                <w:lang w:eastAsia="ru-RU"/>
              </w:rPr>
            </w:pPr>
            <w:bookmarkStart w:id="3" w:name="n580"/>
            <w:bookmarkStart w:id="4" w:name="n585"/>
            <w:bookmarkEnd w:id="3"/>
            <w:bookmarkEnd w:id="4"/>
            <w:r w:rsidRPr="007B7865">
              <w:rPr>
                <w:sz w:val="24"/>
                <w:szCs w:val="24"/>
                <w:lang w:eastAsia="ru-RU"/>
              </w:rPr>
              <w:t>1) заява про державну реєстрацію припинення підприємницької діяльності фізичної особи - підприємця за її рішенням - у разі державної реєстрації припинення підприємницької діяльності фізичної особи - підприємця за її рішенням;</w:t>
            </w:r>
          </w:p>
          <w:p w:rsidR="007958D9" w:rsidRPr="007B7865" w:rsidRDefault="007958D9" w:rsidP="007B7865">
            <w:pPr>
              <w:rPr>
                <w:sz w:val="24"/>
                <w:szCs w:val="24"/>
                <w:lang w:eastAsia="ru-RU"/>
              </w:rPr>
            </w:pPr>
            <w:bookmarkStart w:id="5" w:name="n586"/>
            <w:bookmarkEnd w:id="5"/>
            <w:r w:rsidRPr="007B7865">
              <w:rPr>
                <w:sz w:val="24"/>
                <w:szCs w:val="24"/>
                <w:lang w:eastAsia="ru-RU"/>
              </w:rPr>
              <w:t>2) ксерокопія свідоцтва про смерть фізичної особи, судове рішення про визнання фізичної особи безвісно відсутньою - у разі державної реєстрації припинення підприємницької діяльності фізичної особи - підприємця у зв’язку з її смертю, визнанням її безвісно відсутньою або оголошенням померлою.</w:t>
            </w:r>
          </w:p>
          <w:p w:rsidR="007958D9" w:rsidRPr="007B7865" w:rsidRDefault="007958D9" w:rsidP="007B7865">
            <w:pPr>
              <w:rPr>
                <w:sz w:val="24"/>
                <w:szCs w:val="24"/>
                <w:lang w:eastAsia="ru-RU"/>
              </w:rPr>
            </w:pPr>
            <w:bookmarkStart w:id="6" w:name="n587"/>
            <w:bookmarkEnd w:id="6"/>
            <w:r w:rsidRPr="007B7865">
              <w:rPr>
                <w:sz w:val="24"/>
                <w:szCs w:val="24"/>
                <w:lang w:eastAsia="ru-RU"/>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чи тимчасове проживання.</w:t>
            </w:r>
          </w:p>
          <w:p w:rsidR="007958D9" w:rsidRPr="007B7865" w:rsidRDefault="007958D9" w:rsidP="007B7865">
            <w:pPr>
              <w:rPr>
                <w:sz w:val="24"/>
                <w:szCs w:val="24"/>
                <w:lang w:eastAsia="uk-UA"/>
              </w:rPr>
            </w:pPr>
            <w:r w:rsidRPr="007B7865">
              <w:rPr>
                <w:sz w:val="24"/>
                <w:szCs w:val="24"/>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7958D9" w:rsidRPr="007B7865" w:rsidRDefault="007958D9" w:rsidP="007B7865">
            <w:pPr>
              <w:rPr>
                <w:sz w:val="24"/>
                <w:szCs w:val="24"/>
                <w:lang w:eastAsia="uk-UA"/>
              </w:rPr>
            </w:pPr>
            <w:r w:rsidRPr="007B7865">
              <w:rPr>
                <w:sz w:val="24"/>
                <w:szCs w:val="24"/>
                <w:lang w:eastAsia="uk-UA"/>
              </w:rPr>
              <w:t xml:space="preserve">Якщо документи для проведення державної реєстрації подаються заявником особисто, державному реєстратору додатково пред'являється паспорт громадянина України або паспортний документ іноземця. </w:t>
            </w:r>
          </w:p>
          <w:p w:rsidR="007958D9" w:rsidRPr="007B7865" w:rsidRDefault="007958D9" w:rsidP="007B7865">
            <w:pPr>
              <w:rPr>
                <w:sz w:val="24"/>
                <w:szCs w:val="24"/>
                <w:lang w:eastAsia="ru-RU"/>
              </w:rPr>
            </w:pPr>
            <w:r w:rsidRPr="007B7865">
              <w:rPr>
                <w:sz w:val="24"/>
                <w:szCs w:val="24"/>
                <w:lang w:eastAsia="ru-RU"/>
              </w:rPr>
              <w:t xml:space="preserve">Документи мають бути викладені державною мовою </w:t>
            </w:r>
            <w:bookmarkStart w:id="7" w:name="n479"/>
            <w:bookmarkEnd w:id="7"/>
            <w:r w:rsidRPr="007B7865">
              <w:rPr>
                <w:sz w:val="24"/>
                <w:szCs w:val="24"/>
                <w:lang w:eastAsia="ru-RU"/>
              </w:rPr>
              <w:t>Текст документів має бути написаний розбірливо (</w:t>
            </w:r>
            <w:proofErr w:type="spellStart"/>
            <w:r w:rsidRPr="007B7865">
              <w:rPr>
                <w:sz w:val="24"/>
                <w:szCs w:val="24"/>
                <w:lang w:eastAsia="ru-RU"/>
              </w:rPr>
              <w:t>машинодруком</w:t>
            </w:r>
            <w:proofErr w:type="spellEnd"/>
            <w:r w:rsidRPr="007B7865">
              <w:rPr>
                <w:sz w:val="24"/>
                <w:szCs w:val="24"/>
                <w:lang w:eastAsia="ru-RU"/>
              </w:rPr>
              <w:t xml:space="preserve"> або від руки друкованими літерами);</w:t>
            </w:r>
          </w:p>
          <w:p w:rsidR="007958D9" w:rsidRPr="007B7865" w:rsidRDefault="007958D9" w:rsidP="007B7865">
            <w:pPr>
              <w:rPr>
                <w:sz w:val="24"/>
                <w:szCs w:val="24"/>
                <w:lang w:eastAsia="ru-RU"/>
              </w:rPr>
            </w:pPr>
            <w:bookmarkStart w:id="8" w:name="n480"/>
            <w:bookmarkEnd w:id="8"/>
            <w:r w:rsidRPr="007B7865">
              <w:rPr>
                <w:sz w:val="24"/>
                <w:szCs w:val="24"/>
                <w:lang w:eastAsia="ru-RU"/>
              </w:rPr>
              <w:t xml:space="preserve">Документи не повинні містити підчищення або дописки, закреслені слова та інші виправлення, не </w:t>
            </w:r>
            <w:r w:rsidRPr="007B7865">
              <w:rPr>
                <w:sz w:val="24"/>
                <w:szCs w:val="24"/>
                <w:lang w:eastAsia="ru-RU"/>
              </w:rPr>
              <w:lastRenderedPageBreak/>
              <w:t>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p w:rsidR="007958D9" w:rsidRPr="007B7865" w:rsidRDefault="007958D9" w:rsidP="007B7865">
            <w:pPr>
              <w:rPr>
                <w:sz w:val="24"/>
                <w:szCs w:val="24"/>
                <w:lang w:eastAsia="ru-RU"/>
              </w:rPr>
            </w:pPr>
            <w:bookmarkStart w:id="9" w:name="n481"/>
            <w:bookmarkEnd w:id="9"/>
            <w:r w:rsidRPr="007B7865">
              <w:rPr>
                <w:sz w:val="24"/>
                <w:szCs w:val="24"/>
                <w:lang w:eastAsia="ru-RU"/>
              </w:rPr>
              <w:t>Документи в електронній формі мають бути оформлені згідно з вимогами, визначеними законодавством;</w:t>
            </w:r>
          </w:p>
          <w:p w:rsidR="007958D9" w:rsidRPr="007B7865" w:rsidRDefault="007958D9" w:rsidP="007B7865">
            <w:pPr>
              <w:rPr>
                <w:sz w:val="24"/>
                <w:szCs w:val="24"/>
                <w:lang w:val="ru-RU" w:eastAsia="uk-UA"/>
              </w:rPr>
            </w:pPr>
            <w:bookmarkStart w:id="10" w:name="n482"/>
            <w:bookmarkEnd w:id="10"/>
            <w:r w:rsidRPr="007B7865">
              <w:rPr>
                <w:sz w:val="24"/>
                <w:szCs w:val="24"/>
                <w:lang w:eastAsia="ru-RU"/>
              </w:rPr>
              <w:t>Заява про державну реєстрацію підписується заявником. У разі подання заяви про державну реєстрацію поштовим відправленням справжність підпису заявника повинна бути нотаріально засвідчена;</w:t>
            </w:r>
          </w:p>
        </w:tc>
      </w:tr>
      <w:tr w:rsidR="007958D9" w:rsidRPr="007B7865" w:rsidTr="007958D9">
        <w:tc>
          <w:tcPr>
            <w:tcW w:w="257" w:type="pct"/>
            <w:tcBorders>
              <w:top w:val="outset" w:sz="6" w:space="0" w:color="000000"/>
              <w:left w:val="outset" w:sz="6" w:space="0" w:color="000000"/>
              <w:bottom w:val="outset" w:sz="6" w:space="0" w:color="000000"/>
              <w:right w:val="outset" w:sz="6" w:space="0" w:color="000000"/>
            </w:tcBorders>
          </w:tcPr>
          <w:p w:rsidR="007958D9" w:rsidRPr="007B7865" w:rsidRDefault="007958D9" w:rsidP="00590415">
            <w:pPr>
              <w:jc w:val="left"/>
              <w:rPr>
                <w:sz w:val="24"/>
                <w:szCs w:val="24"/>
                <w:lang w:eastAsia="uk-UA"/>
              </w:rPr>
            </w:pPr>
            <w:r w:rsidRPr="007B7865">
              <w:rPr>
                <w:sz w:val="24"/>
                <w:szCs w:val="24"/>
                <w:lang w:eastAsia="uk-UA"/>
              </w:rPr>
              <w:lastRenderedPageBreak/>
              <w:t>10.</w:t>
            </w:r>
          </w:p>
        </w:tc>
        <w:tc>
          <w:tcPr>
            <w:tcW w:w="1650" w:type="pct"/>
            <w:tcBorders>
              <w:top w:val="outset" w:sz="6" w:space="0" w:color="000000"/>
              <w:left w:val="outset" w:sz="6" w:space="0" w:color="000000"/>
              <w:bottom w:val="outset" w:sz="6" w:space="0" w:color="000000"/>
              <w:right w:val="outset" w:sz="6" w:space="0" w:color="000000"/>
            </w:tcBorders>
          </w:tcPr>
          <w:p w:rsidR="007958D9" w:rsidRPr="007B7865" w:rsidRDefault="007958D9" w:rsidP="009D7544">
            <w:pPr>
              <w:jc w:val="left"/>
              <w:rPr>
                <w:sz w:val="24"/>
                <w:szCs w:val="24"/>
                <w:lang w:eastAsia="uk-UA"/>
              </w:rPr>
            </w:pPr>
            <w:r w:rsidRPr="007B7865">
              <w:rPr>
                <w:sz w:val="24"/>
                <w:szCs w:val="24"/>
                <w:lang w:eastAsia="uk-UA"/>
              </w:rPr>
              <w:t>Порядок та спосіб подання документів, необхідних для отримання адміністративної послуги</w:t>
            </w:r>
          </w:p>
        </w:tc>
        <w:tc>
          <w:tcPr>
            <w:tcW w:w="3093" w:type="pct"/>
            <w:tcBorders>
              <w:top w:val="outset" w:sz="6" w:space="0" w:color="000000"/>
              <w:left w:val="outset" w:sz="6" w:space="0" w:color="000000"/>
              <w:bottom w:val="outset" w:sz="6" w:space="0" w:color="000000"/>
              <w:right w:val="outset" w:sz="6" w:space="0" w:color="000000"/>
            </w:tcBorders>
          </w:tcPr>
          <w:p w:rsidR="007958D9" w:rsidRPr="007B7865" w:rsidRDefault="007958D9" w:rsidP="007B7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7B7865">
              <w:rPr>
                <w:sz w:val="24"/>
                <w:szCs w:val="24"/>
              </w:rPr>
              <w:t>Документи подаються (надсилаються поштовим відправленням з описом вкладення) юридичною  особою або в електронній формі</w:t>
            </w:r>
            <w:r w:rsidRPr="007B7865">
              <w:rPr>
                <w:sz w:val="24"/>
                <w:szCs w:val="24"/>
                <w:lang w:eastAsia="uk-UA"/>
              </w:rPr>
              <w:t xml:space="preserve"> через персональний кабінет юридичної особи та фізичної особи </w:t>
            </w:r>
            <w:r w:rsidR="003B0208">
              <w:rPr>
                <w:sz w:val="24"/>
                <w:szCs w:val="24"/>
                <w:lang w:eastAsia="uk-UA"/>
              </w:rPr>
              <w:t>–</w:t>
            </w:r>
            <w:r w:rsidRPr="007B7865">
              <w:rPr>
                <w:sz w:val="24"/>
                <w:szCs w:val="24"/>
                <w:lang w:eastAsia="uk-UA"/>
              </w:rPr>
              <w:t xml:space="preserve"> підприємця</w:t>
            </w:r>
          </w:p>
        </w:tc>
      </w:tr>
      <w:tr w:rsidR="007958D9" w:rsidRPr="007B7865" w:rsidTr="007958D9">
        <w:tc>
          <w:tcPr>
            <w:tcW w:w="257" w:type="pct"/>
            <w:tcBorders>
              <w:top w:val="outset" w:sz="6" w:space="0" w:color="000000"/>
              <w:left w:val="outset" w:sz="6" w:space="0" w:color="000000"/>
              <w:bottom w:val="outset" w:sz="6" w:space="0" w:color="000000"/>
              <w:right w:val="outset" w:sz="6" w:space="0" w:color="000000"/>
            </w:tcBorders>
          </w:tcPr>
          <w:p w:rsidR="007958D9" w:rsidRPr="007B7865" w:rsidRDefault="007958D9" w:rsidP="00590415">
            <w:pPr>
              <w:jc w:val="left"/>
              <w:rPr>
                <w:sz w:val="24"/>
                <w:szCs w:val="24"/>
                <w:lang w:eastAsia="uk-UA"/>
              </w:rPr>
            </w:pPr>
            <w:r w:rsidRPr="007B7865">
              <w:rPr>
                <w:sz w:val="24"/>
                <w:szCs w:val="24"/>
                <w:lang w:eastAsia="uk-UA"/>
              </w:rPr>
              <w:t>11.</w:t>
            </w:r>
          </w:p>
        </w:tc>
        <w:tc>
          <w:tcPr>
            <w:tcW w:w="1650" w:type="pct"/>
            <w:tcBorders>
              <w:top w:val="outset" w:sz="6" w:space="0" w:color="000000"/>
              <w:left w:val="outset" w:sz="6" w:space="0" w:color="000000"/>
              <w:bottom w:val="outset" w:sz="6" w:space="0" w:color="000000"/>
              <w:right w:val="outset" w:sz="6" w:space="0" w:color="000000"/>
            </w:tcBorders>
          </w:tcPr>
          <w:p w:rsidR="007958D9" w:rsidRPr="007B7865" w:rsidRDefault="007958D9" w:rsidP="009D7544">
            <w:pPr>
              <w:jc w:val="left"/>
              <w:rPr>
                <w:sz w:val="24"/>
                <w:szCs w:val="24"/>
                <w:lang w:eastAsia="uk-UA"/>
              </w:rPr>
            </w:pPr>
            <w:r w:rsidRPr="007B7865">
              <w:rPr>
                <w:sz w:val="24"/>
                <w:szCs w:val="24"/>
                <w:lang w:eastAsia="uk-UA"/>
              </w:rPr>
              <w:t>Платність (безоплатність) надання адміністративної послуги</w:t>
            </w:r>
          </w:p>
        </w:tc>
        <w:tc>
          <w:tcPr>
            <w:tcW w:w="3093" w:type="pct"/>
            <w:tcBorders>
              <w:top w:val="outset" w:sz="6" w:space="0" w:color="000000"/>
              <w:left w:val="outset" w:sz="6" w:space="0" w:color="000000"/>
              <w:bottom w:val="outset" w:sz="6" w:space="0" w:color="000000"/>
              <w:right w:val="outset" w:sz="6" w:space="0" w:color="000000"/>
            </w:tcBorders>
          </w:tcPr>
          <w:p w:rsidR="007958D9" w:rsidRPr="007B7865" w:rsidRDefault="007958D9" w:rsidP="009D7544">
            <w:pPr>
              <w:rPr>
                <w:sz w:val="24"/>
                <w:szCs w:val="24"/>
                <w:lang w:eastAsia="uk-UA"/>
              </w:rPr>
            </w:pPr>
            <w:r w:rsidRPr="007B7865">
              <w:rPr>
                <w:rStyle w:val="translation-chunk"/>
                <w:sz w:val="24"/>
                <w:szCs w:val="24"/>
              </w:rPr>
              <w:t>Безоплатно</w:t>
            </w:r>
          </w:p>
        </w:tc>
      </w:tr>
      <w:tr w:rsidR="007958D9" w:rsidRPr="007B7865" w:rsidTr="007958D9">
        <w:tc>
          <w:tcPr>
            <w:tcW w:w="257" w:type="pct"/>
            <w:tcBorders>
              <w:top w:val="outset" w:sz="6" w:space="0" w:color="000000"/>
              <w:left w:val="outset" w:sz="6" w:space="0" w:color="000000"/>
              <w:bottom w:val="outset" w:sz="6" w:space="0" w:color="000000"/>
              <w:right w:val="outset" w:sz="6" w:space="0" w:color="000000"/>
            </w:tcBorders>
          </w:tcPr>
          <w:p w:rsidR="007958D9" w:rsidRPr="007B7865" w:rsidRDefault="007958D9" w:rsidP="00590415">
            <w:pPr>
              <w:jc w:val="left"/>
              <w:rPr>
                <w:sz w:val="24"/>
                <w:szCs w:val="24"/>
                <w:lang w:eastAsia="uk-UA"/>
              </w:rPr>
            </w:pPr>
            <w:r w:rsidRPr="007B7865">
              <w:rPr>
                <w:sz w:val="24"/>
                <w:szCs w:val="24"/>
                <w:lang w:eastAsia="uk-UA"/>
              </w:rPr>
              <w:t>12.</w:t>
            </w:r>
          </w:p>
        </w:tc>
        <w:tc>
          <w:tcPr>
            <w:tcW w:w="1650" w:type="pct"/>
            <w:tcBorders>
              <w:top w:val="outset" w:sz="6" w:space="0" w:color="000000"/>
              <w:left w:val="outset" w:sz="6" w:space="0" w:color="000000"/>
              <w:bottom w:val="outset" w:sz="6" w:space="0" w:color="000000"/>
              <w:right w:val="outset" w:sz="6" w:space="0" w:color="000000"/>
            </w:tcBorders>
          </w:tcPr>
          <w:p w:rsidR="007958D9" w:rsidRPr="007B7865" w:rsidRDefault="007958D9" w:rsidP="009D7544">
            <w:pPr>
              <w:jc w:val="left"/>
              <w:rPr>
                <w:sz w:val="24"/>
                <w:szCs w:val="24"/>
                <w:lang w:eastAsia="uk-UA"/>
              </w:rPr>
            </w:pPr>
            <w:r w:rsidRPr="007B7865">
              <w:rPr>
                <w:sz w:val="24"/>
                <w:szCs w:val="24"/>
                <w:lang w:eastAsia="uk-UA"/>
              </w:rPr>
              <w:t>Строк надання адміністративної послуги</w:t>
            </w:r>
          </w:p>
        </w:tc>
        <w:tc>
          <w:tcPr>
            <w:tcW w:w="3093" w:type="pct"/>
            <w:tcBorders>
              <w:top w:val="outset" w:sz="6" w:space="0" w:color="000000"/>
              <w:left w:val="outset" w:sz="6" w:space="0" w:color="000000"/>
              <w:bottom w:val="outset" w:sz="6" w:space="0" w:color="000000"/>
              <w:right w:val="outset" w:sz="6" w:space="0" w:color="000000"/>
            </w:tcBorders>
          </w:tcPr>
          <w:p w:rsidR="007958D9" w:rsidRPr="007B7865" w:rsidRDefault="007958D9" w:rsidP="009D7544">
            <w:pPr>
              <w:rPr>
                <w:sz w:val="24"/>
                <w:szCs w:val="24"/>
                <w:lang w:eastAsia="uk-UA"/>
              </w:rPr>
            </w:pPr>
            <w:r w:rsidRPr="007B7865">
              <w:rPr>
                <w:sz w:val="24"/>
                <w:szCs w:val="24"/>
                <w:lang w:eastAsia="ru-RU"/>
              </w:rPr>
              <w:t>Розгляд документів, поданих для державної реєстрації юридичних осіб  здійснюється протягом 24 годин після надходження документів, поданих для державної реєстрації крім вихідних та святкових днів;</w:t>
            </w:r>
            <w:bookmarkStart w:id="11" w:name="n720"/>
            <w:bookmarkEnd w:id="11"/>
          </w:p>
        </w:tc>
      </w:tr>
      <w:tr w:rsidR="007958D9" w:rsidRPr="007B7865" w:rsidTr="007958D9">
        <w:tc>
          <w:tcPr>
            <w:tcW w:w="257" w:type="pct"/>
            <w:tcBorders>
              <w:top w:val="outset" w:sz="6" w:space="0" w:color="000000"/>
              <w:left w:val="outset" w:sz="6" w:space="0" w:color="000000"/>
              <w:bottom w:val="outset" w:sz="6" w:space="0" w:color="000000"/>
              <w:right w:val="outset" w:sz="6" w:space="0" w:color="000000"/>
            </w:tcBorders>
          </w:tcPr>
          <w:p w:rsidR="007958D9" w:rsidRPr="007B7865" w:rsidRDefault="007958D9" w:rsidP="00590415">
            <w:pPr>
              <w:jc w:val="left"/>
              <w:rPr>
                <w:sz w:val="24"/>
                <w:szCs w:val="24"/>
                <w:lang w:eastAsia="uk-UA"/>
              </w:rPr>
            </w:pPr>
            <w:r w:rsidRPr="007B7865">
              <w:rPr>
                <w:sz w:val="24"/>
                <w:szCs w:val="24"/>
                <w:lang w:eastAsia="uk-UA"/>
              </w:rPr>
              <w:t>13.</w:t>
            </w:r>
          </w:p>
        </w:tc>
        <w:tc>
          <w:tcPr>
            <w:tcW w:w="1650" w:type="pct"/>
            <w:tcBorders>
              <w:top w:val="outset" w:sz="6" w:space="0" w:color="000000"/>
              <w:left w:val="outset" w:sz="6" w:space="0" w:color="000000"/>
              <w:bottom w:val="outset" w:sz="6" w:space="0" w:color="000000"/>
              <w:right w:val="outset" w:sz="6" w:space="0" w:color="000000"/>
            </w:tcBorders>
          </w:tcPr>
          <w:p w:rsidR="007958D9" w:rsidRPr="007B7865" w:rsidRDefault="007958D9" w:rsidP="009D7544">
            <w:pPr>
              <w:jc w:val="left"/>
              <w:rPr>
                <w:sz w:val="24"/>
                <w:szCs w:val="24"/>
                <w:lang w:eastAsia="uk-UA"/>
              </w:rPr>
            </w:pPr>
            <w:r w:rsidRPr="007B7865">
              <w:rPr>
                <w:sz w:val="24"/>
                <w:szCs w:val="24"/>
                <w:lang w:eastAsia="uk-UA"/>
              </w:rPr>
              <w:t xml:space="preserve">Перелік підстав для зупинення розгляду документів  </w:t>
            </w:r>
          </w:p>
        </w:tc>
        <w:tc>
          <w:tcPr>
            <w:tcW w:w="3093" w:type="pct"/>
            <w:tcBorders>
              <w:top w:val="outset" w:sz="6" w:space="0" w:color="000000"/>
              <w:left w:val="outset" w:sz="6" w:space="0" w:color="000000"/>
              <w:bottom w:val="outset" w:sz="6" w:space="0" w:color="000000"/>
              <w:right w:val="outset" w:sz="6" w:space="0" w:color="000000"/>
            </w:tcBorders>
          </w:tcPr>
          <w:p w:rsidR="007958D9" w:rsidRPr="007B7865" w:rsidRDefault="007958D9" w:rsidP="007B7865">
            <w:pPr>
              <w:rPr>
                <w:sz w:val="24"/>
                <w:szCs w:val="24"/>
                <w:lang w:eastAsia="ru-RU"/>
              </w:rPr>
            </w:pPr>
            <w:bookmarkStart w:id="12" w:name="n712"/>
            <w:bookmarkEnd w:id="12"/>
            <w:r w:rsidRPr="007B7865">
              <w:rPr>
                <w:sz w:val="24"/>
                <w:szCs w:val="24"/>
                <w:lang w:eastAsia="ru-RU"/>
              </w:rPr>
              <w:t>1) подання документів або відомостей, визначених цим Законом, не в повному обсязі;</w:t>
            </w:r>
          </w:p>
          <w:p w:rsidR="007958D9" w:rsidRPr="007B7865" w:rsidRDefault="007958D9" w:rsidP="007B7865">
            <w:pPr>
              <w:rPr>
                <w:sz w:val="24"/>
                <w:szCs w:val="24"/>
                <w:lang w:eastAsia="ru-RU"/>
              </w:rPr>
            </w:pPr>
            <w:bookmarkStart w:id="13" w:name="n713"/>
            <w:bookmarkEnd w:id="13"/>
            <w:r w:rsidRPr="007B7865">
              <w:rPr>
                <w:sz w:val="24"/>
                <w:szCs w:val="24"/>
                <w:lang w:eastAsia="ru-RU"/>
              </w:rPr>
              <w:t>2) невідповідність документів вимогам, установленим</w:t>
            </w:r>
            <w:hyperlink r:id="rId9" w:anchor="n476#n476" w:history="1">
              <w:r w:rsidRPr="007B7865">
                <w:rPr>
                  <w:sz w:val="24"/>
                  <w:szCs w:val="24"/>
                  <w:lang w:eastAsia="ru-RU"/>
                </w:rPr>
                <w:t xml:space="preserve"> статтею 15</w:t>
              </w:r>
            </w:hyperlink>
            <w:r w:rsidRPr="007B7865">
              <w:rPr>
                <w:sz w:val="24"/>
                <w:szCs w:val="24"/>
                <w:lang w:eastAsia="ru-RU"/>
              </w:rPr>
              <w:t xml:space="preserve"> цього Закону України </w:t>
            </w:r>
            <w:r w:rsidRPr="007B7865">
              <w:rPr>
                <w:sz w:val="24"/>
                <w:szCs w:val="24"/>
                <w:lang w:eastAsia="uk-UA"/>
              </w:rPr>
              <w:t>"Про державну реєстрацію юридичних осіб та фізичних осіб – підприємців та громадських формувань"</w:t>
            </w:r>
            <w:r w:rsidRPr="007B7865">
              <w:rPr>
                <w:sz w:val="24"/>
                <w:szCs w:val="24"/>
                <w:lang w:eastAsia="ru-RU"/>
              </w:rPr>
              <w:t>;</w:t>
            </w:r>
          </w:p>
          <w:p w:rsidR="007958D9" w:rsidRPr="007B7865" w:rsidRDefault="007958D9" w:rsidP="007B7865">
            <w:pPr>
              <w:rPr>
                <w:sz w:val="24"/>
                <w:szCs w:val="24"/>
                <w:lang w:eastAsia="ru-RU"/>
              </w:rPr>
            </w:pPr>
            <w:bookmarkStart w:id="14" w:name="n714"/>
            <w:bookmarkEnd w:id="14"/>
            <w:r w:rsidRPr="007B7865">
              <w:rPr>
                <w:sz w:val="24"/>
                <w:szCs w:val="24"/>
                <w:lang w:eastAsia="ru-RU"/>
              </w:rPr>
              <w:t>3)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p>
          <w:p w:rsidR="007958D9" w:rsidRPr="007B7865" w:rsidRDefault="007958D9" w:rsidP="007B7865">
            <w:pPr>
              <w:rPr>
                <w:sz w:val="24"/>
                <w:szCs w:val="24"/>
                <w:lang w:eastAsia="ru-RU"/>
              </w:rPr>
            </w:pPr>
            <w:bookmarkStart w:id="15" w:name="n715"/>
            <w:bookmarkEnd w:id="15"/>
            <w:r w:rsidRPr="007B7865">
              <w:rPr>
                <w:sz w:val="24"/>
                <w:szCs w:val="24"/>
                <w:lang w:eastAsia="ru-RU"/>
              </w:rPr>
              <w:t>4) невідповідність відомостей, зазначених у документах, поданих для державної реєстрації, відомостям, що містяться в Єдиному державному реєстрі;</w:t>
            </w:r>
          </w:p>
          <w:p w:rsidR="007958D9" w:rsidRPr="007B7865" w:rsidRDefault="007958D9" w:rsidP="007B7865">
            <w:pPr>
              <w:rPr>
                <w:sz w:val="24"/>
                <w:szCs w:val="24"/>
                <w:lang w:eastAsia="uk-UA"/>
              </w:rPr>
            </w:pPr>
            <w:bookmarkStart w:id="16" w:name="n716"/>
            <w:bookmarkEnd w:id="16"/>
            <w:r w:rsidRPr="007B7865">
              <w:rPr>
                <w:sz w:val="24"/>
                <w:szCs w:val="24"/>
                <w:lang w:eastAsia="ru-RU"/>
              </w:rPr>
              <w:t xml:space="preserve">5) 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w:t>
            </w:r>
            <w:hyperlink r:id="rId10" w:anchor="n432#n432" w:history="1">
              <w:r w:rsidRPr="007B7865">
                <w:rPr>
                  <w:sz w:val="24"/>
                  <w:szCs w:val="24"/>
                  <w:lang w:eastAsia="ru-RU"/>
                </w:rPr>
                <w:t>статті 13</w:t>
              </w:r>
            </w:hyperlink>
            <w:r w:rsidRPr="007B7865">
              <w:rPr>
                <w:sz w:val="24"/>
                <w:szCs w:val="24"/>
                <w:lang w:eastAsia="ru-RU"/>
              </w:rPr>
              <w:t xml:space="preserve"> </w:t>
            </w:r>
            <w:bookmarkStart w:id="17" w:name="n717"/>
            <w:bookmarkEnd w:id="17"/>
            <w:r w:rsidRPr="007B7865">
              <w:rPr>
                <w:sz w:val="24"/>
                <w:szCs w:val="24"/>
                <w:lang w:eastAsia="ru-RU"/>
              </w:rPr>
              <w:t xml:space="preserve">Закону України </w:t>
            </w:r>
            <w:r w:rsidRPr="007B7865">
              <w:rPr>
                <w:sz w:val="24"/>
                <w:szCs w:val="24"/>
                <w:lang w:eastAsia="uk-UA"/>
              </w:rPr>
              <w:t>"Про державну реєстрацію юридичних осіб та фізичних осіб – підприємців та громадських формувань"</w:t>
            </w:r>
            <w:bookmarkStart w:id="18" w:name="n718"/>
            <w:bookmarkEnd w:id="18"/>
          </w:p>
        </w:tc>
      </w:tr>
      <w:tr w:rsidR="007958D9" w:rsidRPr="007B7865" w:rsidTr="007958D9">
        <w:tc>
          <w:tcPr>
            <w:tcW w:w="257" w:type="pct"/>
            <w:tcBorders>
              <w:top w:val="outset" w:sz="6" w:space="0" w:color="000000"/>
              <w:left w:val="outset" w:sz="6" w:space="0" w:color="000000"/>
              <w:bottom w:val="outset" w:sz="6" w:space="0" w:color="000000"/>
              <w:right w:val="outset" w:sz="6" w:space="0" w:color="000000"/>
            </w:tcBorders>
          </w:tcPr>
          <w:p w:rsidR="007958D9" w:rsidRPr="007B7865" w:rsidRDefault="007958D9" w:rsidP="00590415">
            <w:pPr>
              <w:jc w:val="left"/>
              <w:rPr>
                <w:sz w:val="24"/>
                <w:szCs w:val="24"/>
                <w:lang w:eastAsia="uk-UA"/>
              </w:rPr>
            </w:pPr>
            <w:r w:rsidRPr="007B7865">
              <w:rPr>
                <w:sz w:val="24"/>
                <w:szCs w:val="24"/>
                <w:lang w:eastAsia="uk-UA"/>
              </w:rPr>
              <w:t>14.</w:t>
            </w:r>
          </w:p>
        </w:tc>
        <w:tc>
          <w:tcPr>
            <w:tcW w:w="1650" w:type="pct"/>
            <w:tcBorders>
              <w:top w:val="outset" w:sz="6" w:space="0" w:color="000000"/>
              <w:left w:val="outset" w:sz="6" w:space="0" w:color="000000"/>
              <w:bottom w:val="outset" w:sz="6" w:space="0" w:color="000000"/>
              <w:right w:val="outset" w:sz="6" w:space="0" w:color="000000"/>
            </w:tcBorders>
          </w:tcPr>
          <w:p w:rsidR="007958D9" w:rsidRPr="007B7865" w:rsidRDefault="007958D9" w:rsidP="009D7544">
            <w:pPr>
              <w:jc w:val="left"/>
              <w:rPr>
                <w:sz w:val="24"/>
                <w:szCs w:val="24"/>
                <w:lang w:eastAsia="uk-UA"/>
              </w:rPr>
            </w:pPr>
            <w:r w:rsidRPr="007B7865">
              <w:rPr>
                <w:sz w:val="24"/>
                <w:szCs w:val="24"/>
                <w:lang w:eastAsia="uk-UA"/>
              </w:rPr>
              <w:t xml:space="preserve">Перелік підстав для відмови </w:t>
            </w:r>
            <w:r w:rsidRPr="007B7865">
              <w:rPr>
                <w:sz w:val="24"/>
                <w:szCs w:val="24"/>
                <w:lang w:eastAsia="uk-UA"/>
              </w:rPr>
              <w:lastRenderedPageBreak/>
              <w:t>у наданні адміністративної послуги</w:t>
            </w:r>
          </w:p>
        </w:tc>
        <w:tc>
          <w:tcPr>
            <w:tcW w:w="3093" w:type="pct"/>
            <w:tcBorders>
              <w:top w:val="outset" w:sz="6" w:space="0" w:color="000000"/>
              <w:left w:val="outset" w:sz="6" w:space="0" w:color="000000"/>
              <w:bottom w:val="outset" w:sz="6" w:space="0" w:color="000000"/>
              <w:right w:val="outset" w:sz="6" w:space="0" w:color="000000"/>
            </w:tcBorders>
          </w:tcPr>
          <w:p w:rsidR="007958D9" w:rsidRPr="007B7865" w:rsidRDefault="007958D9" w:rsidP="007B7865">
            <w:pPr>
              <w:rPr>
                <w:sz w:val="24"/>
                <w:szCs w:val="24"/>
                <w:lang w:eastAsia="ru-RU"/>
              </w:rPr>
            </w:pPr>
            <w:r w:rsidRPr="007B7865">
              <w:rPr>
                <w:sz w:val="24"/>
                <w:szCs w:val="24"/>
                <w:lang w:eastAsia="ru-RU"/>
              </w:rPr>
              <w:lastRenderedPageBreak/>
              <w:t xml:space="preserve">1) документи подано особою, яка не має на це </w:t>
            </w:r>
            <w:r w:rsidRPr="007B7865">
              <w:rPr>
                <w:sz w:val="24"/>
                <w:szCs w:val="24"/>
                <w:lang w:eastAsia="ru-RU"/>
              </w:rPr>
              <w:lastRenderedPageBreak/>
              <w:t>повноважень;</w:t>
            </w:r>
          </w:p>
          <w:p w:rsidR="007958D9" w:rsidRPr="007B7865" w:rsidRDefault="007958D9" w:rsidP="007B7865">
            <w:pPr>
              <w:rPr>
                <w:sz w:val="24"/>
                <w:szCs w:val="24"/>
                <w:lang w:eastAsia="ru-RU"/>
              </w:rPr>
            </w:pPr>
            <w:bookmarkStart w:id="19" w:name="n730"/>
            <w:bookmarkEnd w:id="19"/>
            <w:r w:rsidRPr="007B7865">
              <w:rPr>
                <w:sz w:val="24"/>
                <w:szCs w:val="24"/>
                <w:lang w:eastAsia="ru-RU"/>
              </w:rPr>
              <w:t>2) у Єдиному державному реєстрі містяться відомості про судове рішення щодо заборони проведення реєстраційної дії;</w:t>
            </w:r>
          </w:p>
          <w:p w:rsidR="007958D9" w:rsidRPr="007B7865" w:rsidRDefault="007958D9" w:rsidP="007B7865">
            <w:pPr>
              <w:rPr>
                <w:sz w:val="24"/>
                <w:szCs w:val="24"/>
                <w:lang w:eastAsia="ru-RU"/>
              </w:rPr>
            </w:pPr>
            <w:bookmarkStart w:id="20" w:name="n731"/>
            <w:bookmarkEnd w:id="20"/>
            <w:r w:rsidRPr="007B7865">
              <w:rPr>
                <w:sz w:val="24"/>
                <w:szCs w:val="24"/>
                <w:lang w:eastAsia="ru-RU"/>
              </w:rPr>
              <w:t>3) не усунуто підстави для зупинення розгляду документів протягом встановленого строку;</w:t>
            </w:r>
          </w:p>
          <w:p w:rsidR="007958D9" w:rsidRPr="007B7865" w:rsidRDefault="007958D9" w:rsidP="007B7865">
            <w:pPr>
              <w:rPr>
                <w:sz w:val="24"/>
                <w:szCs w:val="24"/>
                <w:lang w:eastAsia="uk-UA"/>
              </w:rPr>
            </w:pPr>
            <w:bookmarkStart w:id="21" w:name="n733"/>
            <w:bookmarkEnd w:id="21"/>
            <w:r w:rsidRPr="007B7865">
              <w:rPr>
                <w:sz w:val="24"/>
                <w:szCs w:val="24"/>
                <w:lang w:eastAsia="ru-RU"/>
              </w:rPr>
              <w:t xml:space="preserve">4) документи суперечать вимогам </w:t>
            </w:r>
            <w:hyperlink r:id="rId11" w:tgtFrame="_blank" w:history="1">
              <w:r w:rsidRPr="007B7865">
                <w:rPr>
                  <w:sz w:val="24"/>
                  <w:szCs w:val="24"/>
                  <w:lang w:eastAsia="ru-RU"/>
                </w:rPr>
                <w:t>Конституції</w:t>
              </w:r>
            </w:hyperlink>
            <w:r w:rsidRPr="007B7865">
              <w:rPr>
                <w:sz w:val="24"/>
                <w:szCs w:val="24"/>
                <w:lang w:eastAsia="ru-RU"/>
              </w:rPr>
              <w:t xml:space="preserve"> та законів України;</w:t>
            </w:r>
            <w:bookmarkStart w:id="22" w:name="n734"/>
            <w:bookmarkEnd w:id="22"/>
          </w:p>
        </w:tc>
      </w:tr>
      <w:tr w:rsidR="007958D9" w:rsidRPr="007B7865" w:rsidTr="007958D9">
        <w:tc>
          <w:tcPr>
            <w:tcW w:w="257" w:type="pct"/>
            <w:tcBorders>
              <w:top w:val="outset" w:sz="6" w:space="0" w:color="000000"/>
              <w:left w:val="outset" w:sz="6" w:space="0" w:color="000000"/>
              <w:bottom w:val="outset" w:sz="6" w:space="0" w:color="000000"/>
              <w:right w:val="outset" w:sz="6" w:space="0" w:color="000000"/>
            </w:tcBorders>
          </w:tcPr>
          <w:p w:rsidR="007958D9" w:rsidRPr="007B7865" w:rsidRDefault="007958D9" w:rsidP="00590415">
            <w:pPr>
              <w:jc w:val="left"/>
              <w:rPr>
                <w:sz w:val="24"/>
                <w:szCs w:val="24"/>
                <w:lang w:eastAsia="uk-UA"/>
              </w:rPr>
            </w:pPr>
            <w:r w:rsidRPr="007B7865">
              <w:rPr>
                <w:sz w:val="24"/>
                <w:szCs w:val="24"/>
                <w:lang w:eastAsia="uk-UA"/>
              </w:rPr>
              <w:lastRenderedPageBreak/>
              <w:t>15.</w:t>
            </w:r>
          </w:p>
        </w:tc>
        <w:tc>
          <w:tcPr>
            <w:tcW w:w="1650" w:type="pct"/>
            <w:tcBorders>
              <w:top w:val="outset" w:sz="6" w:space="0" w:color="000000"/>
              <w:left w:val="outset" w:sz="6" w:space="0" w:color="000000"/>
              <w:bottom w:val="outset" w:sz="6" w:space="0" w:color="000000"/>
              <w:right w:val="outset" w:sz="6" w:space="0" w:color="000000"/>
            </w:tcBorders>
          </w:tcPr>
          <w:p w:rsidR="007958D9" w:rsidRPr="007B7865" w:rsidRDefault="007958D9" w:rsidP="009D7544">
            <w:pPr>
              <w:jc w:val="left"/>
              <w:rPr>
                <w:sz w:val="24"/>
                <w:szCs w:val="24"/>
                <w:lang w:eastAsia="uk-UA"/>
              </w:rPr>
            </w:pPr>
            <w:r w:rsidRPr="007B7865">
              <w:rPr>
                <w:sz w:val="24"/>
                <w:szCs w:val="24"/>
                <w:lang w:eastAsia="uk-UA"/>
              </w:rPr>
              <w:t>Результат надання адміністративної послуги</w:t>
            </w:r>
          </w:p>
        </w:tc>
        <w:tc>
          <w:tcPr>
            <w:tcW w:w="3093" w:type="pct"/>
            <w:tcBorders>
              <w:top w:val="outset" w:sz="6" w:space="0" w:color="000000"/>
              <w:left w:val="outset" w:sz="6" w:space="0" w:color="000000"/>
              <w:bottom w:val="outset" w:sz="6" w:space="0" w:color="000000"/>
              <w:right w:val="outset" w:sz="6" w:space="0" w:color="000000"/>
            </w:tcBorders>
          </w:tcPr>
          <w:p w:rsidR="007958D9" w:rsidRPr="007B7865" w:rsidRDefault="007958D9" w:rsidP="000E1724">
            <w:pPr>
              <w:pStyle w:val="a3"/>
              <w:numPr>
                <w:ilvl w:val="0"/>
                <w:numId w:val="8"/>
              </w:numPr>
              <w:tabs>
                <w:tab w:val="left" w:pos="217"/>
              </w:tabs>
              <w:ind w:left="0" w:firstLine="0"/>
              <w:rPr>
                <w:sz w:val="24"/>
                <w:szCs w:val="24"/>
                <w:lang w:eastAsia="ru-RU"/>
              </w:rPr>
            </w:pPr>
            <w:r w:rsidRPr="007B7865">
              <w:rPr>
                <w:sz w:val="24"/>
                <w:szCs w:val="24"/>
              </w:rPr>
              <w:t xml:space="preserve">Оприлюднення на порталі електронних сервісів результатів надання адміністративних послуг у сфері державної реєстрації </w:t>
            </w:r>
          </w:p>
          <w:p w:rsidR="007958D9" w:rsidRPr="007B7865" w:rsidRDefault="007958D9" w:rsidP="000E1724">
            <w:pPr>
              <w:pStyle w:val="a3"/>
              <w:numPr>
                <w:ilvl w:val="0"/>
                <w:numId w:val="8"/>
              </w:numPr>
              <w:tabs>
                <w:tab w:val="left" w:pos="217"/>
              </w:tabs>
              <w:ind w:left="0" w:firstLine="0"/>
              <w:rPr>
                <w:sz w:val="24"/>
                <w:szCs w:val="24"/>
                <w:lang w:eastAsia="ru-RU"/>
              </w:rPr>
            </w:pPr>
            <w:r w:rsidRPr="007B7865">
              <w:rPr>
                <w:sz w:val="24"/>
                <w:szCs w:val="24"/>
                <w:lang w:eastAsia="ru-RU"/>
              </w:rPr>
              <w:t xml:space="preserve">. Повідомлення про зупинення розгляду документів </w:t>
            </w:r>
          </w:p>
          <w:p w:rsidR="007958D9" w:rsidRPr="007B7865" w:rsidRDefault="007958D9" w:rsidP="009D7544">
            <w:pPr>
              <w:pStyle w:val="a3"/>
              <w:tabs>
                <w:tab w:val="left" w:pos="217"/>
              </w:tabs>
              <w:ind w:left="0"/>
              <w:rPr>
                <w:sz w:val="24"/>
                <w:szCs w:val="24"/>
                <w:lang w:eastAsia="uk-UA"/>
              </w:rPr>
            </w:pPr>
            <w:r w:rsidRPr="007B7865">
              <w:rPr>
                <w:sz w:val="24"/>
                <w:szCs w:val="24"/>
                <w:lang w:eastAsia="uk-UA"/>
              </w:rPr>
              <w:t xml:space="preserve">3. </w:t>
            </w:r>
            <w:r w:rsidRPr="007B7865">
              <w:rPr>
                <w:sz w:val="24"/>
                <w:szCs w:val="24"/>
              </w:rPr>
              <w:t>Повідомлення про відмову у державній реєстрації.</w:t>
            </w:r>
          </w:p>
        </w:tc>
      </w:tr>
      <w:tr w:rsidR="007958D9" w:rsidRPr="007B7865" w:rsidTr="007958D9">
        <w:tc>
          <w:tcPr>
            <w:tcW w:w="257" w:type="pct"/>
            <w:tcBorders>
              <w:top w:val="outset" w:sz="6" w:space="0" w:color="000000"/>
              <w:left w:val="outset" w:sz="6" w:space="0" w:color="000000"/>
              <w:bottom w:val="outset" w:sz="6" w:space="0" w:color="000000"/>
              <w:right w:val="outset" w:sz="6" w:space="0" w:color="000000"/>
            </w:tcBorders>
          </w:tcPr>
          <w:p w:rsidR="007958D9" w:rsidRPr="007B7865" w:rsidRDefault="007958D9" w:rsidP="009D7544">
            <w:pPr>
              <w:jc w:val="left"/>
              <w:rPr>
                <w:sz w:val="24"/>
                <w:szCs w:val="24"/>
                <w:lang w:eastAsia="uk-UA"/>
              </w:rPr>
            </w:pPr>
          </w:p>
        </w:tc>
        <w:tc>
          <w:tcPr>
            <w:tcW w:w="1650" w:type="pct"/>
            <w:tcBorders>
              <w:top w:val="outset" w:sz="6" w:space="0" w:color="000000"/>
              <w:left w:val="outset" w:sz="6" w:space="0" w:color="000000"/>
              <w:bottom w:val="outset" w:sz="6" w:space="0" w:color="000000"/>
              <w:right w:val="outset" w:sz="6" w:space="0" w:color="000000"/>
            </w:tcBorders>
          </w:tcPr>
          <w:p w:rsidR="007958D9" w:rsidRPr="007B7865" w:rsidRDefault="007958D9" w:rsidP="009D7544">
            <w:pPr>
              <w:jc w:val="left"/>
              <w:rPr>
                <w:sz w:val="24"/>
                <w:szCs w:val="24"/>
                <w:lang w:eastAsia="uk-UA"/>
              </w:rPr>
            </w:pPr>
            <w:r w:rsidRPr="007B7865">
              <w:rPr>
                <w:sz w:val="24"/>
                <w:szCs w:val="24"/>
                <w:lang w:eastAsia="uk-UA"/>
              </w:rPr>
              <w:t>Способи отримання відповіді (результату)</w:t>
            </w:r>
          </w:p>
        </w:tc>
        <w:tc>
          <w:tcPr>
            <w:tcW w:w="3093" w:type="pct"/>
            <w:tcBorders>
              <w:top w:val="outset" w:sz="6" w:space="0" w:color="000000"/>
              <w:left w:val="outset" w:sz="6" w:space="0" w:color="000000"/>
              <w:bottom w:val="outset" w:sz="6" w:space="0" w:color="000000"/>
              <w:right w:val="outset" w:sz="6" w:space="0" w:color="000000"/>
            </w:tcBorders>
          </w:tcPr>
          <w:p w:rsidR="007958D9" w:rsidRPr="007B7865" w:rsidRDefault="007B7865" w:rsidP="0026511B">
            <w:pPr>
              <w:pStyle w:val="a3"/>
              <w:widowControl w:val="0"/>
              <w:shd w:val="clear" w:color="auto" w:fill="FFFFFF"/>
              <w:tabs>
                <w:tab w:val="left" w:pos="257"/>
                <w:tab w:val="left" w:pos="885"/>
                <w:tab w:val="left" w:pos="1134"/>
              </w:tabs>
              <w:ind w:left="0"/>
              <w:rPr>
                <w:sz w:val="24"/>
                <w:szCs w:val="24"/>
              </w:rPr>
            </w:pPr>
            <w:r w:rsidRPr="007B7865">
              <w:rPr>
                <w:sz w:val="24"/>
                <w:szCs w:val="24"/>
                <w:shd w:val="clear" w:color="auto" w:fill="FFFFFF"/>
              </w:rPr>
              <w:t>Заявник за кодом, розміщеним на описі наданих документів, виконує пошук відомостей на сайті Міністерства юстиції України (</w:t>
            </w:r>
            <w:hyperlink r:id="rId12" w:history="1">
              <w:r w:rsidRPr="007B7865">
                <w:rPr>
                  <w:rStyle w:val="aa"/>
                  <w:color w:val="auto"/>
                  <w:sz w:val="24"/>
                  <w:szCs w:val="24"/>
                  <w:shd w:val="clear" w:color="auto" w:fill="FFFFFF"/>
                </w:rPr>
                <w:t>https://usr.minjust.gov.ua</w:t>
              </w:r>
            </w:hyperlink>
            <w:r w:rsidRPr="007B7865">
              <w:rPr>
                <w:sz w:val="24"/>
                <w:szCs w:val="24"/>
                <w:shd w:val="clear" w:color="auto" w:fill="FFFFFF"/>
              </w:rPr>
              <w:t>).</w:t>
            </w:r>
          </w:p>
        </w:tc>
      </w:tr>
      <w:tr w:rsidR="007958D9" w:rsidRPr="007B7865" w:rsidTr="007958D9">
        <w:tc>
          <w:tcPr>
            <w:tcW w:w="257" w:type="pct"/>
            <w:tcBorders>
              <w:top w:val="outset" w:sz="6" w:space="0" w:color="000000"/>
              <w:left w:val="outset" w:sz="6" w:space="0" w:color="000000"/>
              <w:bottom w:val="outset" w:sz="6" w:space="0" w:color="000000"/>
              <w:right w:val="outset" w:sz="6" w:space="0" w:color="000000"/>
            </w:tcBorders>
          </w:tcPr>
          <w:p w:rsidR="007958D9" w:rsidRPr="007B7865" w:rsidRDefault="007958D9" w:rsidP="009D7544">
            <w:pPr>
              <w:jc w:val="left"/>
              <w:rPr>
                <w:sz w:val="24"/>
                <w:szCs w:val="24"/>
                <w:lang w:eastAsia="uk-UA"/>
              </w:rPr>
            </w:pPr>
          </w:p>
        </w:tc>
        <w:tc>
          <w:tcPr>
            <w:tcW w:w="1650" w:type="pct"/>
            <w:tcBorders>
              <w:top w:val="outset" w:sz="6" w:space="0" w:color="000000"/>
              <w:left w:val="outset" w:sz="6" w:space="0" w:color="000000"/>
              <w:bottom w:val="outset" w:sz="6" w:space="0" w:color="000000"/>
              <w:right w:val="outset" w:sz="6" w:space="0" w:color="000000"/>
            </w:tcBorders>
          </w:tcPr>
          <w:p w:rsidR="007958D9" w:rsidRPr="007B7865" w:rsidRDefault="007958D9" w:rsidP="009D7544">
            <w:pPr>
              <w:jc w:val="left"/>
              <w:rPr>
                <w:sz w:val="24"/>
                <w:szCs w:val="24"/>
                <w:lang w:eastAsia="uk-UA"/>
              </w:rPr>
            </w:pPr>
            <w:proofErr w:type="spellStart"/>
            <w:r w:rsidRPr="007B7865">
              <w:rPr>
                <w:sz w:val="24"/>
                <w:szCs w:val="24"/>
                <w:lang w:val="ru-RU" w:eastAsia="uk-UA"/>
              </w:rPr>
              <w:t>Примітка</w:t>
            </w:r>
            <w:proofErr w:type="spellEnd"/>
            <w:r w:rsidRPr="007B7865">
              <w:rPr>
                <w:sz w:val="24"/>
                <w:szCs w:val="24"/>
                <w:lang w:val="ru-RU" w:eastAsia="uk-UA"/>
              </w:rPr>
              <w:t xml:space="preserve"> </w:t>
            </w:r>
          </w:p>
        </w:tc>
        <w:tc>
          <w:tcPr>
            <w:tcW w:w="3093" w:type="pct"/>
            <w:tcBorders>
              <w:top w:val="outset" w:sz="6" w:space="0" w:color="000000"/>
              <w:left w:val="outset" w:sz="6" w:space="0" w:color="000000"/>
              <w:bottom w:val="outset" w:sz="6" w:space="0" w:color="000000"/>
              <w:right w:val="outset" w:sz="6" w:space="0" w:color="000000"/>
            </w:tcBorders>
          </w:tcPr>
          <w:p w:rsidR="007958D9" w:rsidRPr="007B7865" w:rsidRDefault="007958D9" w:rsidP="003508F6">
            <w:pPr>
              <w:rPr>
                <w:sz w:val="24"/>
                <w:szCs w:val="24"/>
              </w:rPr>
            </w:pPr>
          </w:p>
        </w:tc>
      </w:tr>
    </w:tbl>
    <w:p w:rsidR="000E1724" w:rsidRDefault="000E1724" w:rsidP="000E1724">
      <w:pPr>
        <w:jc w:val="left"/>
        <w:rPr>
          <w:bCs/>
        </w:rPr>
      </w:pPr>
      <w:bookmarkStart w:id="23" w:name="n43"/>
      <w:bookmarkEnd w:id="23"/>
    </w:p>
    <w:p w:rsidR="00B312A1" w:rsidRPr="007B7865" w:rsidRDefault="00B312A1" w:rsidP="000E1724">
      <w:pPr>
        <w:jc w:val="left"/>
        <w:rPr>
          <w:bCs/>
        </w:rPr>
      </w:pPr>
    </w:p>
    <w:p w:rsidR="0026511B" w:rsidRPr="007B7865" w:rsidRDefault="0026511B" w:rsidP="0026511B">
      <w:pPr>
        <w:rPr>
          <w:sz w:val="27"/>
          <w:szCs w:val="27"/>
        </w:rPr>
      </w:pPr>
      <w:r w:rsidRPr="007B7865">
        <w:rPr>
          <w:sz w:val="27"/>
          <w:szCs w:val="27"/>
        </w:rPr>
        <w:t>Керівник апарату райдержадміністрації</w:t>
      </w:r>
      <w:r w:rsidRPr="007B7865">
        <w:rPr>
          <w:sz w:val="27"/>
          <w:szCs w:val="27"/>
        </w:rPr>
        <w:tab/>
      </w:r>
      <w:r w:rsidRPr="007B7865">
        <w:rPr>
          <w:sz w:val="27"/>
          <w:szCs w:val="27"/>
        </w:rPr>
        <w:tab/>
      </w:r>
      <w:r w:rsidRPr="007B7865">
        <w:rPr>
          <w:sz w:val="27"/>
          <w:szCs w:val="27"/>
        </w:rPr>
        <w:tab/>
      </w:r>
      <w:r w:rsidRPr="007B7865">
        <w:rPr>
          <w:sz w:val="27"/>
          <w:szCs w:val="27"/>
        </w:rPr>
        <w:tab/>
      </w:r>
      <w:r w:rsidR="00B312A1">
        <w:rPr>
          <w:sz w:val="27"/>
          <w:szCs w:val="27"/>
        </w:rPr>
        <w:tab/>
      </w:r>
      <w:r w:rsidRPr="007B7865">
        <w:rPr>
          <w:sz w:val="27"/>
          <w:szCs w:val="27"/>
        </w:rPr>
        <w:t>С.В. Рогоза</w:t>
      </w:r>
    </w:p>
    <w:p w:rsidR="0026511B" w:rsidRPr="007B7865" w:rsidRDefault="0026511B" w:rsidP="0026511B">
      <w:pPr>
        <w:rPr>
          <w:sz w:val="27"/>
          <w:szCs w:val="27"/>
        </w:rPr>
      </w:pPr>
    </w:p>
    <w:p w:rsidR="007958D9" w:rsidRPr="007B7865" w:rsidRDefault="0026511B" w:rsidP="007958D9">
      <w:pPr>
        <w:rPr>
          <w:sz w:val="27"/>
          <w:szCs w:val="27"/>
        </w:rPr>
      </w:pPr>
      <w:r w:rsidRPr="007B7865">
        <w:rPr>
          <w:sz w:val="27"/>
          <w:szCs w:val="27"/>
        </w:rPr>
        <w:t xml:space="preserve">Інформаційну картку адміністративної послуги </w:t>
      </w:r>
      <w:r w:rsidRPr="007B7865">
        <w:rPr>
          <w:bCs/>
          <w:color w:val="000000"/>
          <w:sz w:val="27"/>
          <w:szCs w:val="27"/>
        </w:rPr>
        <w:t>п</w:t>
      </w:r>
      <w:r w:rsidRPr="007B7865">
        <w:rPr>
          <w:sz w:val="27"/>
          <w:szCs w:val="27"/>
        </w:rPr>
        <w:t xml:space="preserve">ідготовлено </w:t>
      </w:r>
      <w:r w:rsidR="007958D9" w:rsidRPr="007B7865">
        <w:rPr>
          <w:sz w:val="27"/>
          <w:szCs w:val="27"/>
        </w:rPr>
        <w:t xml:space="preserve">відділом державної реєстрації райдержадміністрації </w:t>
      </w:r>
    </w:p>
    <w:p w:rsidR="007958D9" w:rsidRPr="007B7865" w:rsidRDefault="007958D9" w:rsidP="007958D9">
      <w:pPr>
        <w:rPr>
          <w:sz w:val="27"/>
          <w:szCs w:val="27"/>
        </w:rPr>
      </w:pPr>
    </w:p>
    <w:p w:rsidR="007958D9" w:rsidRPr="007B7865" w:rsidRDefault="003B0208" w:rsidP="007958D9">
      <w:pPr>
        <w:rPr>
          <w:bCs/>
          <w:caps/>
          <w:color w:val="000000"/>
        </w:rPr>
      </w:pPr>
      <w:r>
        <w:rPr>
          <w:sz w:val="27"/>
          <w:szCs w:val="27"/>
        </w:rPr>
        <w:t>Начальник</w:t>
      </w:r>
      <w:r w:rsidR="007958D9" w:rsidRPr="007B7865">
        <w:rPr>
          <w:sz w:val="27"/>
          <w:szCs w:val="27"/>
        </w:rPr>
        <w:t xml:space="preserve"> відділу</w:t>
      </w:r>
      <w:r w:rsidR="007958D9" w:rsidRPr="007B7865">
        <w:rPr>
          <w:sz w:val="27"/>
          <w:szCs w:val="27"/>
        </w:rPr>
        <w:tab/>
      </w:r>
      <w:r w:rsidR="007958D9" w:rsidRPr="007B7865">
        <w:rPr>
          <w:sz w:val="27"/>
          <w:szCs w:val="27"/>
        </w:rPr>
        <w:tab/>
      </w:r>
      <w:r w:rsidR="007958D9" w:rsidRPr="007B7865">
        <w:rPr>
          <w:sz w:val="27"/>
          <w:szCs w:val="27"/>
        </w:rPr>
        <w:tab/>
      </w:r>
      <w:r w:rsidR="007958D9" w:rsidRPr="007B7865">
        <w:rPr>
          <w:sz w:val="27"/>
          <w:szCs w:val="27"/>
        </w:rPr>
        <w:tab/>
      </w:r>
      <w:r w:rsidR="007958D9" w:rsidRPr="007B7865">
        <w:rPr>
          <w:sz w:val="27"/>
          <w:szCs w:val="27"/>
        </w:rPr>
        <w:tab/>
      </w:r>
      <w:r w:rsidR="00B312A1">
        <w:rPr>
          <w:sz w:val="27"/>
          <w:szCs w:val="27"/>
        </w:rPr>
        <w:tab/>
      </w:r>
      <w:r w:rsidR="007958D9" w:rsidRPr="007B7865">
        <w:rPr>
          <w:sz w:val="27"/>
          <w:szCs w:val="27"/>
        </w:rPr>
        <w:tab/>
      </w:r>
      <w:r w:rsidR="00B312A1">
        <w:rPr>
          <w:sz w:val="27"/>
          <w:szCs w:val="27"/>
        </w:rPr>
        <w:tab/>
      </w:r>
      <w:r>
        <w:rPr>
          <w:sz w:val="27"/>
          <w:szCs w:val="27"/>
        </w:rPr>
        <w:t>В</w:t>
      </w:r>
      <w:r w:rsidR="007958D9" w:rsidRPr="007B7865">
        <w:rPr>
          <w:sz w:val="27"/>
          <w:szCs w:val="27"/>
        </w:rPr>
        <w:t xml:space="preserve">.О. </w:t>
      </w:r>
      <w:proofErr w:type="spellStart"/>
      <w:r w:rsidR="007958D9" w:rsidRPr="007B7865">
        <w:rPr>
          <w:sz w:val="27"/>
          <w:szCs w:val="27"/>
        </w:rPr>
        <w:t>Г</w:t>
      </w:r>
      <w:r>
        <w:rPr>
          <w:sz w:val="27"/>
          <w:szCs w:val="27"/>
        </w:rPr>
        <w:t>урська</w:t>
      </w:r>
      <w:proofErr w:type="spellEnd"/>
    </w:p>
    <w:p w:rsidR="007958D9" w:rsidRPr="007B7865" w:rsidRDefault="007958D9" w:rsidP="0026511B">
      <w:pPr>
        <w:spacing w:before="100" w:beforeAutospacing="1" w:after="100" w:afterAutospacing="1"/>
        <w:ind w:left="6120"/>
        <w:rPr>
          <w:bCs/>
          <w:sz w:val="24"/>
          <w:szCs w:val="24"/>
          <w:lang w:eastAsia="uk-UA"/>
        </w:rPr>
      </w:pPr>
    </w:p>
    <w:p w:rsidR="007958D9" w:rsidRPr="007B7865" w:rsidRDefault="007958D9" w:rsidP="0026511B">
      <w:pPr>
        <w:spacing w:before="100" w:beforeAutospacing="1" w:after="100" w:afterAutospacing="1"/>
        <w:ind w:left="6120"/>
        <w:rPr>
          <w:bCs/>
          <w:sz w:val="24"/>
          <w:szCs w:val="24"/>
          <w:lang w:eastAsia="uk-UA"/>
        </w:rPr>
      </w:pPr>
    </w:p>
    <w:p w:rsidR="007958D9" w:rsidRPr="007B7865" w:rsidRDefault="007958D9" w:rsidP="007B7865">
      <w:pPr>
        <w:spacing w:before="100" w:beforeAutospacing="1" w:after="100" w:afterAutospacing="1"/>
        <w:rPr>
          <w:bCs/>
          <w:sz w:val="24"/>
          <w:szCs w:val="24"/>
          <w:lang w:eastAsia="uk-UA"/>
        </w:rPr>
      </w:pPr>
    </w:p>
    <w:p w:rsidR="007B7865" w:rsidRPr="007B7865" w:rsidRDefault="007B7865" w:rsidP="007B7865">
      <w:pPr>
        <w:spacing w:before="100" w:beforeAutospacing="1" w:after="100" w:afterAutospacing="1"/>
        <w:rPr>
          <w:bCs/>
          <w:sz w:val="24"/>
          <w:szCs w:val="24"/>
          <w:lang w:eastAsia="uk-UA"/>
        </w:rPr>
      </w:pPr>
    </w:p>
    <w:p w:rsidR="007B7865" w:rsidRPr="007B7865" w:rsidRDefault="007B7865" w:rsidP="007B7865">
      <w:pPr>
        <w:spacing w:before="100" w:beforeAutospacing="1" w:after="100" w:afterAutospacing="1"/>
        <w:rPr>
          <w:bCs/>
          <w:sz w:val="24"/>
          <w:szCs w:val="24"/>
          <w:lang w:eastAsia="uk-UA"/>
        </w:rPr>
      </w:pPr>
    </w:p>
    <w:p w:rsidR="007B7865" w:rsidRPr="007B7865" w:rsidRDefault="007B7865" w:rsidP="007B7865">
      <w:pPr>
        <w:spacing w:before="100" w:beforeAutospacing="1" w:after="100" w:afterAutospacing="1"/>
        <w:rPr>
          <w:bCs/>
          <w:sz w:val="24"/>
          <w:szCs w:val="24"/>
          <w:lang w:eastAsia="uk-UA"/>
        </w:rPr>
      </w:pPr>
    </w:p>
    <w:p w:rsidR="007B7865" w:rsidRPr="007B7865" w:rsidRDefault="007B7865" w:rsidP="007B7865">
      <w:pPr>
        <w:spacing w:before="100" w:beforeAutospacing="1" w:after="100" w:afterAutospacing="1"/>
        <w:rPr>
          <w:bCs/>
          <w:sz w:val="24"/>
          <w:szCs w:val="24"/>
          <w:lang w:eastAsia="uk-UA"/>
        </w:rPr>
      </w:pPr>
    </w:p>
    <w:p w:rsidR="007B7865" w:rsidRPr="007B7865" w:rsidRDefault="007B7865" w:rsidP="007B7865">
      <w:pPr>
        <w:spacing w:before="100" w:beforeAutospacing="1" w:after="100" w:afterAutospacing="1"/>
        <w:rPr>
          <w:bCs/>
          <w:sz w:val="24"/>
          <w:szCs w:val="24"/>
          <w:lang w:eastAsia="uk-UA"/>
        </w:rPr>
      </w:pPr>
    </w:p>
    <w:p w:rsidR="007B7865" w:rsidRPr="007B7865" w:rsidRDefault="007B7865" w:rsidP="007B7865">
      <w:pPr>
        <w:spacing w:before="100" w:beforeAutospacing="1" w:after="100" w:afterAutospacing="1"/>
        <w:rPr>
          <w:bCs/>
          <w:sz w:val="24"/>
          <w:szCs w:val="24"/>
          <w:lang w:eastAsia="uk-UA"/>
        </w:rPr>
      </w:pPr>
    </w:p>
    <w:p w:rsidR="007B7865" w:rsidRPr="007B7865" w:rsidRDefault="007B7865" w:rsidP="007B7865">
      <w:pPr>
        <w:spacing w:before="100" w:beforeAutospacing="1" w:after="100" w:afterAutospacing="1"/>
        <w:rPr>
          <w:bCs/>
          <w:sz w:val="24"/>
          <w:szCs w:val="24"/>
          <w:lang w:eastAsia="uk-UA"/>
        </w:rPr>
      </w:pPr>
    </w:p>
    <w:p w:rsidR="007B7865" w:rsidRPr="007B7865" w:rsidRDefault="007B7865" w:rsidP="007B7865">
      <w:pPr>
        <w:spacing w:before="100" w:beforeAutospacing="1" w:after="100" w:afterAutospacing="1"/>
        <w:rPr>
          <w:bCs/>
          <w:sz w:val="24"/>
          <w:szCs w:val="24"/>
          <w:lang w:eastAsia="uk-UA"/>
        </w:rPr>
      </w:pPr>
      <w:bookmarkStart w:id="24" w:name="_GoBack"/>
      <w:bookmarkEnd w:id="24"/>
    </w:p>
    <w:sectPr w:rsidR="007B7865" w:rsidRPr="007B7865" w:rsidSect="00CE31CD">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41C" w:rsidRDefault="00ED141C">
      <w:r>
        <w:separator/>
      </w:r>
    </w:p>
  </w:endnote>
  <w:endnote w:type="continuationSeparator" w:id="0">
    <w:p w:rsidR="00ED141C" w:rsidRDefault="00ED1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41C" w:rsidRDefault="00ED141C">
      <w:r>
        <w:separator/>
      </w:r>
    </w:p>
  </w:footnote>
  <w:footnote w:type="continuationSeparator" w:id="0">
    <w:p w:rsidR="00ED141C" w:rsidRDefault="00ED1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080D"/>
    <w:multiLevelType w:val="hybridMultilevel"/>
    <w:tmpl w:val="67B6330E"/>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1135524B"/>
    <w:multiLevelType w:val="hybridMultilevel"/>
    <w:tmpl w:val="8ECE0084"/>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1F617954"/>
    <w:multiLevelType w:val="hybridMultilevel"/>
    <w:tmpl w:val="AE1E584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256B3C8B"/>
    <w:multiLevelType w:val="hybridMultilevel"/>
    <w:tmpl w:val="AA2A9DB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349B6A41"/>
    <w:multiLevelType w:val="hybridMultilevel"/>
    <w:tmpl w:val="FCD41E90"/>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4CC97378"/>
    <w:multiLevelType w:val="hybridMultilevel"/>
    <w:tmpl w:val="C150A75E"/>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nsid w:val="7A671597"/>
    <w:multiLevelType w:val="hybridMultilevel"/>
    <w:tmpl w:val="FB301FEC"/>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nsid w:val="7A8F019D"/>
    <w:multiLevelType w:val="hybridMultilevel"/>
    <w:tmpl w:val="FB301FEC"/>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6"/>
  </w:num>
  <w:num w:numId="5">
    <w:abstractNumId w:val="7"/>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31"/>
    <w:rsid w:val="000053CE"/>
    <w:rsid w:val="00025A5B"/>
    <w:rsid w:val="00030A31"/>
    <w:rsid w:val="00034A10"/>
    <w:rsid w:val="00037A0A"/>
    <w:rsid w:val="00046720"/>
    <w:rsid w:val="00060372"/>
    <w:rsid w:val="00086A02"/>
    <w:rsid w:val="00090FB9"/>
    <w:rsid w:val="000A67D4"/>
    <w:rsid w:val="000D102F"/>
    <w:rsid w:val="000E1724"/>
    <w:rsid w:val="000F3A08"/>
    <w:rsid w:val="001067AE"/>
    <w:rsid w:val="00130BF3"/>
    <w:rsid w:val="001440C1"/>
    <w:rsid w:val="00146B06"/>
    <w:rsid w:val="00150E24"/>
    <w:rsid w:val="00150FB4"/>
    <w:rsid w:val="001516A8"/>
    <w:rsid w:val="0015747F"/>
    <w:rsid w:val="00161D08"/>
    <w:rsid w:val="001636C2"/>
    <w:rsid w:val="00180B91"/>
    <w:rsid w:val="00194BC3"/>
    <w:rsid w:val="001B0F31"/>
    <w:rsid w:val="001B4B41"/>
    <w:rsid w:val="0020000F"/>
    <w:rsid w:val="00241510"/>
    <w:rsid w:val="00243DE8"/>
    <w:rsid w:val="00250940"/>
    <w:rsid w:val="0026073A"/>
    <w:rsid w:val="0026511B"/>
    <w:rsid w:val="00272366"/>
    <w:rsid w:val="00285666"/>
    <w:rsid w:val="002A12AE"/>
    <w:rsid w:val="002A706F"/>
    <w:rsid w:val="002F68D4"/>
    <w:rsid w:val="00313484"/>
    <w:rsid w:val="003140D8"/>
    <w:rsid w:val="0031431B"/>
    <w:rsid w:val="00317EDB"/>
    <w:rsid w:val="0033654C"/>
    <w:rsid w:val="00343B1B"/>
    <w:rsid w:val="003508F6"/>
    <w:rsid w:val="00352DC4"/>
    <w:rsid w:val="003625D6"/>
    <w:rsid w:val="0036290D"/>
    <w:rsid w:val="0036380D"/>
    <w:rsid w:val="00393346"/>
    <w:rsid w:val="00395B4E"/>
    <w:rsid w:val="003A264F"/>
    <w:rsid w:val="003B0208"/>
    <w:rsid w:val="003B6974"/>
    <w:rsid w:val="003E65F5"/>
    <w:rsid w:val="00413C70"/>
    <w:rsid w:val="00472047"/>
    <w:rsid w:val="00477F0E"/>
    <w:rsid w:val="00483885"/>
    <w:rsid w:val="00491162"/>
    <w:rsid w:val="004C5999"/>
    <w:rsid w:val="004D134E"/>
    <w:rsid w:val="004F3445"/>
    <w:rsid w:val="004F6A19"/>
    <w:rsid w:val="005003B6"/>
    <w:rsid w:val="00511019"/>
    <w:rsid w:val="00567C1C"/>
    <w:rsid w:val="00575C1F"/>
    <w:rsid w:val="00576354"/>
    <w:rsid w:val="005856F3"/>
    <w:rsid w:val="005957BE"/>
    <w:rsid w:val="005B2211"/>
    <w:rsid w:val="005B799D"/>
    <w:rsid w:val="005C1DD1"/>
    <w:rsid w:val="005D541D"/>
    <w:rsid w:val="005E6761"/>
    <w:rsid w:val="00611E67"/>
    <w:rsid w:val="00627A31"/>
    <w:rsid w:val="0064368F"/>
    <w:rsid w:val="00656FF4"/>
    <w:rsid w:val="00676A62"/>
    <w:rsid w:val="0068505C"/>
    <w:rsid w:val="00685A30"/>
    <w:rsid w:val="006873BD"/>
    <w:rsid w:val="00695224"/>
    <w:rsid w:val="006A6BA7"/>
    <w:rsid w:val="006B2447"/>
    <w:rsid w:val="006B39E6"/>
    <w:rsid w:val="006B6842"/>
    <w:rsid w:val="006C3D28"/>
    <w:rsid w:val="006F6B95"/>
    <w:rsid w:val="006F7D88"/>
    <w:rsid w:val="0071481C"/>
    <w:rsid w:val="00741954"/>
    <w:rsid w:val="00757C0D"/>
    <w:rsid w:val="007958D9"/>
    <w:rsid w:val="007A1923"/>
    <w:rsid w:val="007B7865"/>
    <w:rsid w:val="007D767F"/>
    <w:rsid w:val="00813EB5"/>
    <w:rsid w:val="0082047D"/>
    <w:rsid w:val="008472FF"/>
    <w:rsid w:val="008656C2"/>
    <w:rsid w:val="00871EC3"/>
    <w:rsid w:val="00875B9B"/>
    <w:rsid w:val="0089185F"/>
    <w:rsid w:val="008D2167"/>
    <w:rsid w:val="008E20E4"/>
    <w:rsid w:val="0090694F"/>
    <w:rsid w:val="00917F95"/>
    <w:rsid w:val="00931D28"/>
    <w:rsid w:val="0095627F"/>
    <w:rsid w:val="009565BE"/>
    <w:rsid w:val="00965535"/>
    <w:rsid w:val="009720D9"/>
    <w:rsid w:val="00980F93"/>
    <w:rsid w:val="009A4DD0"/>
    <w:rsid w:val="009C2514"/>
    <w:rsid w:val="009C378A"/>
    <w:rsid w:val="009D355C"/>
    <w:rsid w:val="009D3F90"/>
    <w:rsid w:val="009D7544"/>
    <w:rsid w:val="009F0525"/>
    <w:rsid w:val="00A01BD8"/>
    <w:rsid w:val="00A07263"/>
    <w:rsid w:val="00A16D59"/>
    <w:rsid w:val="00A24FFD"/>
    <w:rsid w:val="00A6695A"/>
    <w:rsid w:val="00A7356F"/>
    <w:rsid w:val="00A73CB7"/>
    <w:rsid w:val="00A931FB"/>
    <w:rsid w:val="00AD163F"/>
    <w:rsid w:val="00AD4652"/>
    <w:rsid w:val="00B13C81"/>
    <w:rsid w:val="00B312A1"/>
    <w:rsid w:val="00B32B16"/>
    <w:rsid w:val="00B41A3D"/>
    <w:rsid w:val="00B72C3F"/>
    <w:rsid w:val="00B8643F"/>
    <w:rsid w:val="00BA72A0"/>
    <w:rsid w:val="00BB531F"/>
    <w:rsid w:val="00BD7D8F"/>
    <w:rsid w:val="00BE72CE"/>
    <w:rsid w:val="00BF76BB"/>
    <w:rsid w:val="00C47932"/>
    <w:rsid w:val="00C977A4"/>
    <w:rsid w:val="00CA703B"/>
    <w:rsid w:val="00CB3872"/>
    <w:rsid w:val="00CE31CD"/>
    <w:rsid w:val="00D11298"/>
    <w:rsid w:val="00D20E4F"/>
    <w:rsid w:val="00D368EC"/>
    <w:rsid w:val="00D5218E"/>
    <w:rsid w:val="00D64089"/>
    <w:rsid w:val="00DA076B"/>
    <w:rsid w:val="00DB6170"/>
    <w:rsid w:val="00DD69B7"/>
    <w:rsid w:val="00DE332F"/>
    <w:rsid w:val="00DF2172"/>
    <w:rsid w:val="00E141ED"/>
    <w:rsid w:val="00E70E62"/>
    <w:rsid w:val="00E7127E"/>
    <w:rsid w:val="00E9028A"/>
    <w:rsid w:val="00EA5D93"/>
    <w:rsid w:val="00EC1119"/>
    <w:rsid w:val="00EC5C2E"/>
    <w:rsid w:val="00ED141C"/>
    <w:rsid w:val="00EE7FCB"/>
    <w:rsid w:val="00F2206D"/>
    <w:rsid w:val="00F44F92"/>
    <w:rsid w:val="00F819F0"/>
    <w:rsid w:val="00FB3CA3"/>
    <w:rsid w:val="00FC0103"/>
    <w:rsid w:val="00FD3590"/>
    <w:rsid w:val="00FE3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A31"/>
    <w:pPr>
      <w:spacing w:after="0" w:line="240" w:lineRule="auto"/>
      <w:jc w:val="both"/>
    </w:pPr>
    <w:rPr>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30A31"/>
    <w:pPr>
      <w:ind w:left="720"/>
    </w:pPr>
  </w:style>
  <w:style w:type="paragraph" w:styleId="a4">
    <w:name w:val="header"/>
    <w:basedOn w:val="a"/>
    <w:link w:val="a5"/>
    <w:uiPriority w:val="99"/>
    <w:rsid w:val="00030A31"/>
    <w:pPr>
      <w:tabs>
        <w:tab w:val="center" w:pos="4819"/>
        <w:tab w:val="right" w:pos="9639"/>
      </w:tabs>
    </w:pPr>
  </w:style>
  <w:style w:type="character" w:customStyle="1" w:styleId="a5">
    <w:name w:val="Верхний колонтитул Знак"/>
    <w:basedOn w:val="a0"/>
    <w:link w:val="a4"/>
    <w:uiPriority w:val="99"/>
    <w:locked/>
    <w:rsid w:val="00030A31"/>
    <w:rPr>
      <w:rFonts w:cs="Times New Roman"/>
      <w:sz w:val="28"/>
      <w:szCs w:val="28"/>
    </w:rPr>
  </w:style>
  <w:style w:type="paragraph" w:styleId="a6">
    <w:name w:val="footer"/>
    <w:basedOn w:val="a"/>
    <w:link w:val="a7"/>
    <w:uiPriority w:val="99"/>
    <w:rsid w:val="00030A31"/>
    <w:pPr>
      <w:tabs>
        <w:tab w:val="center" w:pos="4819"/>
        <w:tab w:val="right" w:pos="9639"/>
      </w:tabs>
    </w:pPr>
  </w:style>
  <w:style w:type="character" w:customStyle="1" w:styleId="a7">
    <w:name w:val="Нижний колонтитул Знак"/>
    <w:basedOn w:val="a0"/>
    <w:link w:val="a6"/>
    <w:uiPriority w:val="99"/>
    <w:locked/>
    <w:rsid w:val="00030A31"/>
    <w:rPr>
      <w:rFonts w:cs="Times New Roman"/>
      <w:sz w:val="28"/>
      <w:szCs w:val="28"/>
    </w:rPr>
  </w:style>
  <w:style w:type="paragraph" w:styleId="a8">
    <w:name w:val="Balloon Text"/>
    <w:basedOn w:val="a"/>
    <w:link w:val="a9"/>
    <w:uiPriority w:val="99"/>
    <w:semiHidden/>
    <w:rsid w:val="009C2514"/>
    <w:rPr>
      <w:rFonts w:ascii="Tahoma" w:hAnsi="Tahoma" w:cs="Tahoma"/>
      <w:sz w:val="16"/>
      <w:szCs w:val="16"/>
    </w:rPr>
  </w:style>
  <w:style w:type="character" w:customStyle="1" w:styleId="a9">
    <w:name w:val="Текст выноски Знак"/>
    <w:basedOn w:val="a0"/>
    <w:link w:val="a8"/>
    <w:uiPriority w:val="99"/>
    <w:semiHidden/>
    <w:locked/>
    <w:rsid w:val="00685A30"/>
    <w:rPr>
      <w:rFonts w:ascii="Tahoma" w:hAnsi="Tahoma" w:cs="Tahoma"/>
      <w:sz w:val="16"/>
      <w:szCs w:val="16"/>
      <w:lang w:eastAsia="en-US"/>
    </w:rPr>
  </w:style>
  <w:style w:type="character" w:customStyle="1" w:styleId="apple-converted-space">
    <w:name w:val="apple-converted-space"/>
    <w:basedOn w:val="a0"/>
    <w:uiPriority w:val="99"/>
    <w:rsid w:val="000E1724"/>
    <w:rPr>
      <w:rFonts w:cs="Times New Roman"/>
    </w:rPr>
  </w:style>
  <w:style w:type="character" w:styleId="aa">
    <w:name w:val="Hyperlink"/>
    <w:basedOn w:val="a0"/>
    <w:uiPriority w:val="99"/>
    <w:rsid w:val="000E1724"/>
    <w:rPr>
      <w:rFonts w:cs="Times New Roman"/>
      <w:color w:val="0000FF"/>
      <w:u w:val="single"/>
    </w:rPr>
  </w:style>
  <w:style w:type="character" w:customStyle="1" w:styleId="apple-style-span">
    <w:name w:val="apple-style-span"/>
    <w:basedOn w:val="a0"/>
    <w:uiPriority w:val="99"/>
    <w:rsid w:val="000E1724"/>
    <w:rPr>
      <w:rFonts w:cs="Times New Roman"/>
    </w:rPr>
  </w:style>
  <w:style w:type="character" w:customStyle="1" w:styleId="translation-chunk">
    <w:name w:val="translation-chunk"/>
    <w:basedOn w:val="a0"/>
    <w:uiPriority w:val="99"/>
    <w:rsid w:val="000E1724"/>
    <w:rPr>
      <w:rFonts w:cs="Times New Roman"/>
    </w:rPr>
  </w:style>
  <w:style w:type="table" w:styleId="ab">
    <w:name w:val="Table Grid"/>
    <w:basedOn w:val="a1"/>
    <w:uiPriority w:val="99"/>
    <w:locked/>
    <w:rsid w:val="006B39E6"/>
    <w:pPr>
      <w:spacing w:after="0" w:line="24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26511B"/>
    <w:pPr>
      <w:spacing w:after="120" w:line="480" w:lineRule="auto"/>
      <w:jc w:val="left"/>
    </w:pPr>
    <w:rPr>
      <w:sz w:val="24"/>
      <w:szCs w:val="24"/>
      <w:lang w:val="ru-RU" w:eastAsia="ru-RU"/>
    </w:rPr>
  </w:style>
  <w:style w:type="character" w:styleId="ac">
    <w:name w:val="annotation reference"/>
    <w:basedOn w:val="a0"/>
    <w:uiPriority w:val="99"/>
    <w:semiHidden/>
    <w:rsid w:val="0026511B"/>
    <w:rPr>
      <w:rFonts w:cs="Times New Roman"/>
      <w:sz w:val="16"/>
      <w:szCs w:val="16"/>
    </w:rPr>
  </w:style>
  <w:style w:type="character" w:customStyle="1" w:styleId="20">
    <w:name w:val="Основной текст 2 Знак"/>
    <w:basedOn w:val="a0"/>
    <w:link w:val="2"/>
    <w:uiPriority w:val="99"/>
    <w:locked/>
    <w:rsid w:val="0026511B"/>
    <w:rPr>
      <w:rFonts w:cs="Times New Roman"/>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A31"/>
    <w:pPr>
      <w:spacing w:after="0" w:line="240" w:lineRule="auto"/>
      <w:jc w:val="both"/>
    </w:pPr>
    <w:rPr>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30A31"/>
    <w:pPr>
      <w:ind w:left="720"/>
    </w:pPr>
  </w:style>
  <w:style w:type="paragraph" w:styleId="a4">
    <w:name w:val="header"/>
    <w:basedOn w:val="a"/>
    <w:link w:val="a5"/>
    <w:uiPriority w:val="99"/>
    <w:rsid w:val="00030A31"/>
    <w:pPr>
      <w:tabs>
        <w:tab w:val="center" w:pos="4819"/>
        <w:tab w:val="right" w:pos="9639"/>
      </w:tabs>
    </w:pPr>
  </w:style>
  <w:style w:type="character" w:customStyle="1" w:styleId="a5">
    <w:name w:val="Верхний колонтитул Знак"/>
    <w:basedOn w:val="a0"/>
    <w:link w:val="a4"/>
    <w:uiPriority w:val="99"/>
    <w:locked/>
    <w:rsid w:val="00030A31"/>
    <w:rPr>
      <w:rFonts w:cs="Times New Roman"/>
      <w:sz w:val="28"/>
      <w:szCs w:val="28"/>
    </w:rPr>
  </w:style>
  <w:style w:type="paragraph" w:styleId="a6">
    <w:name w:val="footer"/>
    <w:basedOn w:val="a"/>
    <w:link w:val="a7"/>
    <w:uiPriority w:val="99"/>
    <w:rsid w:val="00030A31"/>
    <w:pPr>
      <w:tabs>
        <w:tab w:val="center" w:pos="4819"/>
        <w:tab w:val="right" w:pos="9639"/>
      </w:tabs>
    </w:pPr>
  </w:style>
  <w:style w:type="character" w:customStyle="1" w:styleId="a7">
    <w:name w:val="Нижний колонтитул Знак"/>
    <w:basedOn w:val="a0"/>
    <w:link w:val="a6"/>
    <w:uiPriority w:val="99"/>
    <w:locked/>
    <w:rsid w:val="00030A31"/>
    <w:rPr>
      <w:rFonts w:cs="Times New Roman"/>
      <w:sz w:val="28"/>
      <w:szCs w:val="28"/>
    </w:rPr>
  </w:style>
  <w:style w:type="paragraph" w:styleId="a8">
    <w:name w:val="Balloon Text"/>
    <w:basedOn w:val="a"/>
    <w:link w:val="a9"/>
    <w:uiPriority w:val="99"/>
    <w:semiHidden/>
    <w:rsid w:val="009C2514"/>
    <w:rPr>
      <w:rFonts w:ascii="Tahoma" w:hAnsi="Tahoma" w:cs="Tahoma"/>
      <w:sz w:val="16"/>
      <w:szCs w:val="16"/>
    </w:rPr>
  </w:style>
  <w:style w:type="character" w:customStyle="1" w:styleId="a9">
    <w:name w:val="Текст выноски Знак"/>
    <w:basedOn w:val="a0"/>
    <w:link w:val="a8"/>
    <w:uiPriority w:val="99"/>
    <w:semiHidden/>
    <w:locked/>
    <w:rsid w:val="00685A30"/>
    <w:rPr>
      <w:rFonts w:ascii="Tahoma" w:hAnsi="Tahoma" w:cs="Tahoma"/>
      <w:sz w:val="16"/>
      <w:szCs w:val="16"/>
      <w:lang w:eastAsia="en-US"/>
    </w:rPr>
  </w:style>
  <w:style w:type="character" w:customStyle="1" w:styleId="apple-converted-space">
    <w:name w:val="apple-converted-space"/>
    <w:basedOn w:val="a0"/>
    <w:uiPriority w:val="99"/>
    <w:rsid w:val="000E1724"/>
    <w:rPr>
      <w:rFonts w:cs="Times New Roman"/>
    </w:rPr>
  </w:style>
  <w:style w:type="character" w:styleId="aa">
    <w:name w:val="Hyperlink"/>
    <w:basedOn w:val="a0"/>
    <w:uiPriority w:val="99"/>
    <w:rsid w:val="000E1724"/>
    <w:rPr>
      <w:rFonts w:cs="Times New Roman"/>
      <w:color w:val="0000FF"/>
      <w:u w:val="single"/>
    </w:rPr>
  </w:style>
  <w:style w:type="character" w:customStyle="1" w:styleId="apple-style-span">
    <w:name w:val="apple-style-span"/>
    <w:basedOn w:val="a0"/>
    <w:uiPriority w:val="99"/>
    <w:rsid w:val="000E1724"/>
    <w:rPr>
      <w:rFonts w:cs="Times New Roman"/>
    </w:rPr>
  </w:style>
  <w:style w:type="character" w:customStyle="1" w:styleId="translation-chunk">
    <w:name w:val="translation-chunk"/>
    <w:basedOn w:val="a0"/>
    <w:uiPriority w:val="99"/>
    <w:rsid w:val="000E1724"/>
    <w:rPr>
      <w:rFonts w:cs="Times New Roman"/>
    </w:rPr>
  </w:style>
  <w:style w:type="table" w:styleId="ab">
    <w:name w:val="Table Grid"/>
    <w:basedOn w:val="a1"/>
    <w:uiPriority w:val="99"/>
    <w:locked/>
    <w:rsid w:val="006B39E6"/>
    <w:pPr>
      <w:spacing w:after="0" w:line="24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26511B"/>
    <w:pPr>
      <w:spacing w:after="120" w:line="480" w:lineRule="auto"/>
      <w:jc w:val="left"/>
    </w:pPr>
    <w:rPr>
      <w:sz w:val="24"/>
      <w:szCs w:val="24"/>
      <w:lang w:val="ru-RU" w:eastAsia="ru-RU"/>
    </w:rPr>
  </w:style>
  <w:style w:type="character" w:styleId="ac">
    <w:name w:val="annotation reference"/>
    <w:basedOn w:val="a0"/>
    <w:uiPriority w:val="99"/>
    <w:semiHidden/>
    <w:rsid w:val="0026511B"/>
    <w:rPr>
      <w:rFonts w:cs="Times New Roman"/>
      <w:sz w:val="16"/>
      <w:szCs w:val="16"/>
    </w:rPr>
  </w:style>
  <w:style w:type="character" w:customStyle="1" w:styleId="20">
    <w:name w:val="Основной текст 2 Знак"/>
    <w:basedOn w:val="a0"/>
    <w:link w:val="2"/>
    <w:uiPriority w:val="99"/>
    <w:locked/>
    <w:rsid w:val="0026511B"/>
    <w:rPr>
      <w:rFonts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728299">
      <w:marLeft w:val="0"/>
      <w:marRight w:val="0"/>
      <w:marTop w:val="0"/>
      <w:marBottom w:val="0"/>
      <w:divBdr>
        <w:top w:val="none" w:sz="0" w:space="0" w:color="auto"/>
        <w:left w:val="none" w:sz="0" w:space="0" w:color="auto"/>
        <w:bottom w:val="none" w:sz="0" w:space="0" w:color="auto"/>
        <w:right w:val="none" w:sz="0" w:space="0" w:color="auto"/>
      </w:divBdr>
      <w:divsChild>
        <w:div w:id="1747728298">
          <w:marLeft w:val="0"/>
          <w:marRight w:val="0"/>
          <w:marTop w:val="100"/>
          <w:marBottom w:val="100"/>
          <w:divBdr>
            <w:top w:val="none" w:sz="0" w:space="0" w:color="auto"/>
            <w:left w:val="none" w:sz="0" w:space="0" w:color="auto"/>
            <w:bottom w:val="none" w:sz="0" w:space="0" w:color="auto"/>
            <w:right w:val="none" w:sz="0" w:space="0" w:color="auto"/>
          </w:divBdr>
          <w:divsChild>
            <w:div w:id="1747728295">
              <w:marLeft w:val="0"/>
              <w:marRight w:val="0"/>
              <w:marTop w:val="0"/>
              <w:marBottom w:val="0"/>
              <w:divBdr>
                <w:top w:val="none" w:sz="0" w:space="0" w:color="auto"/>
                <w:left w:val="none" w:sz="0" w:space="0" w:color="auto"/>
                <w:bottom w:val="none" w:sz="0" w:space="0" w:color="auto"/>
                <w:right w:val="none" w:sz="0" w:space="0" w:color="auto"/>
              </w:divBdr>
              <w:divsChild>
                <w:div w:id="1747728296">
                  <w:marLeft w:val="0"/>
                  <w:marRight w:val="0"/>
                  <w:marTop w:val="0"/>
                  <w:marBottom w:val="0"/>
                  <w:divBdr>
                    <w:top w:val="none" w:sz="0" w:space="0" w:color="auto"/>
                    <w:left w:val="none" w:sz="0" w:space="0" w:color="auto"/>
                    <w:bottom w:val="none" w:sz="0" w:space="0" w:color="auto"/>
                    <w:right w:val="none" w:sz="0" w:space="0" w:color="auto"/>
                  </w:divBdr>
                  <w:divsChild>
                    <w:div w:id="17477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krda@mail.u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sr.minjust.gov.ua/ua/fre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5.rada.gov.ua/laws/show/254%D0%BA/96-%D0%B2%D1%80" TargetMode="External"/><Relationship Id="rId5" Type="http://schemas.openxmlformats.org/officeDocument/2006/relationships/webSettings" Target="webSettings.xml"/><Relationship Id="rId10" Type="http://schemas.openxmlformats.org/officeDocument/2006/relationships/hyperlink" Target="http://zakon5.rada.gov.ua/laws/show/755-15/print1453370189685489" TargetMode="External"/><Relationship Id="rId4" Type="http://schemas.openxmlformats.org/officeDocument/2006/relationships/settings" Target="settings.xml"/><Relationship Id="rId9" Type="http://schemas.openxmlformats.org/officeDocument/2006/relationships/hyperlink" Target="http://zakon5.rada.gov.ua/laws/show/755-15/print145337018968548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1135</Words>
  <Characters>6473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Примірна форма</vt:lpstr>
    </vt:vector>
  </TitlesOfParts>
  <Company>SPecialiST RePack</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dc:title>
  <dc:creator>Яна Коломієць</dc:creator>
  <cp:lastModifiedBy>User</cp:lastModifiedBy>
  <cp:revision>9</cp:revision>
  <cp:lastPrinted>2018-08-13T07:28:00Z</cp:lastPrinted>
  <dcterms:created xsi:type="dcterms:W3CDTF">2018-08-11T16:06:00Z</dcterms:created>
  <dcterms:modified xsi:type="dcterms:W3CDTF">2019-01-10T07:16:00Z</dcterms:modified>
</cp:coreProperties>
</file>