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2" w:rsidRDefault="003D7942" w:rsidP="00C624EA">
      <w:pPr>
        <w:jc w:val="center"/>
        <w:rPr>
          <w:sz w:val="26"/>
          <w:szCs w:val="26"/>
          <w:lang w:eastAsia="uk-UA"/>
        </w:rPr>
      </w:pPr>
    </w:p>
    <w:p w:rsidR="00AD1E6D" w:rsidRPr="00AD1E6D" w:rsidRDefault="00AD1E6D" w:rsidP="00AD1E6D">
      <w:pPr>
        <w:ind w:left="6372"/>
        <w:jc w:val="left"/>
        <w:rPr>
          <w:sz w:val="26"/>
          <w:szCs w:val="26"/>
          <w:lang w:eastAsia="uk-UA"/>
        </w:rPr>
      </w:pPr>
      <w:r w:rsidRPr="00AD1E6D">
        <w:rPr>
          <w:sz w:val="26"/>
          <w:szCs w:val="26"/>
          <w:lang w:eastAsia="uk-UA"/>
        </w:rPr>
        <w:t>ЗАТВЕРДЖЕНО</w:t>
      </w:r>
    </w:p>
    <w:p w:rsidR="00AD1E6D" w:rsidRPr="00AD1E6D" w:rsidRDefault="00AD1E6D" w:rsidP="00AD1E6D">
      <w:pPr>
        <w:ind w:left="6372"/>
        <w:jc w:val="left"/>
        <w:rPr>
          <w:sz w:val="26"/>
          <w:szCs w:val="26"/>
          <w:lang w:eastAsia="uk-UA"/>
        </w:rPr>
      </w:pPr>
      <w:r w:rsidRPr="00AD1E6D">
        <w:rPr>
          <w:sz w:val="26"/>
          <w:szCs w:val="26"/>
          <w:lang w:eastAsia="uk-UA"/>
        </w:rPr>
        <w:t xml:space="preserve">Розпорядження голови </w:t>
      </w:r>
    </w:p>
    <w:p w:rsidR="00AD1E6D" w:rsidRPr="00AD1E6D" w:rsidRDefault="00AD1E6D" w:rsidP="00AD1E6D">
      <w:pPr>
        <w:ind w:left="6372"/>
        <w:jc w:val="left"/>
        <w:rPr>
          <w:sz w:val="26"/>
          <w:szCs w:val="26"/>
          <w:lang w:eastAsia="uk-UA"/>
        </w:rPr>
      </w:pPr>
      <w:r w:rsidRPr="00AD1E6D">
        <w:rPr>
          <w:sz w:val="26"/>
          <w:szCs w:val="26"/>
          <w:lang w:eastAsia="uk-UA"/>
        </w:rPr>
        <w:t>райдержадміністрації                           _______________№______</w:t>
      </w:r>
    </w:p>
    <w:p w:rsidR="00AD1E6D" w:rsidRPr="00AD1E6D" w:rsidRDefault="00AD1E6D" w:rsidP="00AD1E6D">
      <w:pPr>
        <w:ind w:left="6372"/>
        <w:jc w:val="left"/>
        <w:rPr>
          <w:sz w:val="26"/>
          <w:szCs w:val="26"/>
          <w:lang w:eastAsia="uk-UA"/>
        </w:rPr>
      </w:pPr>
      <w:r w:rsidRPr="00AD1E6D">
        <w:rPr>
          <w:sz w:val="26"/>
          <w:szCs w:val="26"/>
          <w:lang w:eastAsia="uk-UA"/>
        </w:rPr>
        <w:t xml:space="preserve">(у редакції розпорядження </w:t>
      </w:r>
    </w:p>
    <w:p w:rsidR="00AD1E6D" w:rsidRPr="00AD1E6D" w:rsidRDefault="00AD1E6D" w:rsidP="00AD1E6D">
      <w:pPr>
        <w:ind w:left="6372"/>
        <w:jc w:val="left"/>
        <w:rPr>
          <w:sz w:val="26"/>
          <w:szCs w:val="26"/>
          <w:lang w:eastAsia="uk-UA"/>
        </w:rPr>
      </w:pPr>
      <w:r w:rsidRPr="00AD1E6D">
        <w:rPr>
          <w:sz w:val="26"/>
          <w:szCs w:val="26"/>
          <w:lang w:eastAsia="uk-UA"/>
        </w:rPr>
        <w:t>голови райдержадміністрації</w:t>
      </w:r>
    </w:p>
    <w:p w:rsidR="00AD1E6D" w:rsidRPr="00AD1E6D" w:rsidRDefault="00AD1E6D" w:rsidP="00AD1E6D">
      <w:pPr>
        <w:ind w:left="6372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_______________№______</w:t>
      </w:r>
    </w:p>
    <w:p w:rsidR="00AD1E6D" w:rsidRPr="00AD1E6D" w:rsidRDefault="00AD1E6D" w:rsidP="00C624EA">
      <w:pPr>
        <w:jc w:val="center"/>
        <w:rPr>
          <w:sz w:val="26"/>
          <w:szCs w:val="26"/>
          <w:lang w:eastAsia="uk-UA"/>
        </w:rPr>
      </w:pPr>
    </w:p>
    <w:p w:rsidR="002B3A55" w:rsidRPr="00545208" w:rsidRDefault="00C624EA" w:rsidP="00E81472">
      <w:pPr>
        <w:jc w:val="center"/>
        <w:rPr>
          <w:sz w:val="26"/>
          <w:szCs w:val="26"/>
          <w:lang w:val="ru-RU" w:eastAsia="uk-UA"/>
        </w:rPr>
      </w:pPr>
      <w:r w:rsidRPr="002B3A55">
        <w:rPr>
          <w:sz w:val="26"/>
          <w:szCs w:val="26"/>
          <w:lang w:eastAsia="uk-UA"/>
        </w:rPr>
        <w:t xml:space="preserve">ІНФОРМАЦІЙНА КАРТКА </w:t>
      </w:r>
      <w:r w:rsidR="002B3A55" w:rsidRPr="002B3A55">
        <w:rPr>
          <w:sz w:val="26"/>
          <w:szCs w:val="26"/>
          <w:lang w:eastAsia="uk-UA"/>
        </w:rPr>
        <w:t>АДМІНІСТРАТИВНОЇ ПОСЛУГИ</w:t>
      </w:r>
    </w:p>
    <w:p w:rsidR="002B3A55" w:rsidRPr="002B3A55" w:rsidRDefault="002B3A55" w:rsidP="002B3A55">
      <w:pPr>
        <w:tabs>
          <w:tab w:val="left" w:pos="3969"/>
        </w:tabs>
        <w:jc w:val="center"/>
        <w:rPr>
          <w:sz w:val="26"/>
          <w:szCs w:val="26"/>
          <w:lang w:eastAsia="uk-UA"/>
        </w:rPr>
      </w:pPr>
      <w:r w:rsidRPr="00E81472">
        <w:rPr>
          <w:sz w:val="26"/>
          <w:szCs w:val="26"/>
          <w:u w:val="single"/>
          <w:lang w:eastAsia="uk-UA"/>
        </w:rPr>
        <w:t>«ДЕРЖАВНА РЕЄСТРАЦІЯ ПРИПИНЕННЯ ВІДОКРЕМЛЕННОГО ПІДРОЗДІЛУ</w:t>
      </w:r>
      <w:r w:rsidRPr="002B3A55">
        <w:rPr>
          <w:sz w:val="26"/>
          <w:szCs w:val="26"/>
          <w:lang w:eastAsia="uk-UA"/>
        </w:rPr>
        <w:t xml:space="preserve"> </w:t>
      </w:r>
      <w:r w:rsidRPr="002B3A55">
        <w:rPr>
          <w:sz w:val="26"/>
          <w:szCs w:val="26"/>
          <w:u w:val="single"/>
          <w:lang w:eastAsia="uk-UA"/>
        </w:rPr>
        <w:t>ЮРИДИЧНОЇ ОСОБИ</w:t>
      </w:r>
      <w:r w:rsidRPr="002B3A55">
        <w:rPr>
          <w:u w:val="single"/>
        </w:rPr>
        <w:t xml:space="preserve"> (</w:t>
      </w:r>
      <w:r w:rsidRPr="002B3A55">
        <w:rPr>
          <w:sz w:val="26"/>
          <w:szCs w:val="26"/>
          <w:u w:val="single"/>
          <w:lang w:eastAsia="uk-UA"/>
        </w:rPr>
        <w:t>КРІМ ГРОМАДСЬКОГО ФОРМУВАННЯ)»</w:t>
      </w:r>
    </w:p>
    <w:p w:rsidR="002B3A55" w:rsidRPr="002B3A55" w:rsidRDefault="002B3A55" w:rsidP="002B3A55">
      <w:pPr>
        <w:tabs>
          <w:tab w:val="left" w:pos="3969"/>
        </w:tabs>
        <w:jc w:val="center"/>
        <w:rPr>
          <w:sz w:val="26"/>
          <w:szCs w:val="26"/>
          <w:lang w:eastAsia="uk-UA"/>
        </w:rPr>
      </w:pPr>
      <w:r w:rsidRPr="002B3A55">
        <w:rPr>
          <w:sz w:val="26"/>
          <w:szCs w:val="26"/>
          <w:lang w:eastAsia="uk-UA"/>
        </w:rPr>
        <w:t>(</w:t>
      </w:r>
      <w:r w:rsidRPr="002B3A55">
        <w:rPr>
          <w:sz w:val="20"/>
          <w:szCs w:val="20"/>
          <w:lang w:eastAsia="uk-UA"/>
        </w:rPr>
        <w:t>назва адміністративної послуги)»</w:t>
      </w:r>
    </w:p>
    <w:p w:rsidR="002B3A55" w:rsidRPr="00545208" w:rsidRDefault="002B3A55" w:rsidP="00E81472">
      <w:pPr>
        <w:tabs>
          <w:tab w:val="left" w:pos="3969"/>
        </w:tabs>
        <w:rPr>
          <w:b/>
          <w:sz w:val="26"/>
          <w:szCs w:val="26"/>
          <w:lang w:eastAsia="uk-UA"/>
        </w:rPr>
      </w:pPr>
    </w:p>
    <w:p w:rsidR="00F03E60" w:rsidRPr="00E81472" w:rsidRDefault="00AD1E6D" w:rsidP="00F03E60">
      <w:pPr>
        <w:jc w:val="center"/>
        <w:rPr>
          <w:sz w:val="26"/>
          <w:u w:val="single"/>
          <w:lang w:eastAsia="uk-UA"/>
        </w:rPr>
      </w:pPr>
      <w:bookmarkStart w:id="0" w:name="n13"/>
      <w:bookmarkEnd w:id="0"/>
      <w:r w:rsidRPr="00E81472">
        <w:rPr>
          <w:sz w:val="26"/>
          <w:u w:val="single"/>
          <w:lang w:eastAsia="uk-UA"/>
        </w:rPr>
        <w:t xml:space="preserve">ВІДДІЛ ДЕРЖАВНОЇ РЕЄСТРАЦІЇ РАЙДЕРЖАДМІНІСТРАЦІЇ </w:t>
      </w:r>
    </w:p>
    <w:p w:rsidR="001A00EF" w:rsidRPr="001A00EF" w:rsidRDefault="001A00EF" w:rsidP="001A00EF">
      <w:pPr>
        <w:jc w:val="center"/>
        <w:rPr>
          <w:sz w:val="20"/>
          <w:szCs w:val="20"/>
          <w:lang w:eastAsia="uk-UA"/>
        </w:rPr>
      </w:pPr>
      <w:r w:rsidRPr="001A00EF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03E60" w:rsidRPr="001A00EF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8D58B8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8D58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A00EF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D58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D1E6D" w:rsidRPr="001A00EF" w:rsidTr="00AD1E6D">
        <w:trPr>
          <w:trHeight w:val="690"/>
        </w:trPr>
        <w:tc>
          <w:tcPr>
            <w:tcW w:w="1793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D1E6D" w:rsidRPr="001A00EF" w:rsidRDefault="00AD1E6D" w:rsidP="001A00EF">
            <w:pPr>
              <w:rPr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D1E6D" w:rsidRPr="00AD1E6D" w:rsidRDefault="00AD1E6D" w:rsidP="00AD1E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  <w:p w:rsidR="00AD1E6D" w:rsidRPr="001A00EF" w:rsidRDefault="00AD1E6D" w:rsidP="00AD1E6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D7942" w:rsidRPr="001A00EF" w:rsidTr="00AD1E6D">
        <w:trPr>
          <w:trHeight w:val="4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942" w:rsidRDefault="003D7942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942" w:rsidRDefault="003D7942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E6D" w:rsidRPr="00AD1E6D" w:rsidRDefault="00AD1E6D" w:rsidP="00AD1E6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D1E6D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AD1E6D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AD1E6D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3D7942" w:rsidRPr="001A00EF" w:rsidRDefault="00AD1E6D" w:rsidP="00AD1E6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D1E6D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E6D" w:rsidRPr="00AD1E6D" w:rsidRDefault="00AD1E6D" w:rsidP="00AD1E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AD1E6D" w:rsidRPr="00AD1E6D" w:rsidRDefault="00AD1E6D" w:rsidP="00AD1E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AD1E6D" w:rsidRPr="00AD1E6D" w:rsidRDefault="00AD1E6D" w:rsidP="00AD1E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AD1E6D" w:rsidRPr="00AD1E6D" w:rsidRDefault="00AD1E6D" w:rsidP="00AD1E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AD1E6D" w:rsidRPr="00AD1E6D" w:rsidRDefault="00AD1E6D" w:rsidP="00AD1E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1A00EF" w:rsidRPr="001A00EF" w:rsidRDefault="00AD1E6D" w:rsidP="00AD1E6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D1E6D">
              <w:rPr>
                <w:sz w:val="24"/>
                <w:szCs w:val="24"/>
                <w:lang w:eastAsia="uk-UA"/>
              </w:rPr>
              <w:t>субота, неділя – вихідний, без перерви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E6D" w:rsidRPr="00AD1E6D" w:rsidRDefault="00AD1E6D" w:rsidP="00AD1E6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D1E6D">
              <w:rPr>
                <w:i/>
                <w:sz w:val="24"/>
                <w:szCs w:val="24"/>
                <w:lang w:eastAsia="uk-UA"/>
              </w:rPr>
              <w:t xml:space="preserve">Тел./факс (0623) 52-18-58 </w:t>
            </w:r>
          </w:p>
          <w:p w:rsidR="001A00EF" w:rsidRPr="001A00EF" w:rsidRDefault="00AD1E6D" w:rsidP="00AD1E6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D1E6D">
              <w:rPr>
                <w:i/>
                <w:sz w:val="24"/>
                <w:szCs w:val="24"/>
                <w:lang w:eastAsia="uk-UA"/>
              </w:rPr>
              <w:t>Адреса електронної пошти: centrkrda@ukr.net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Наказ Міністерства юстиції України від 06.0</w:t>
            </w:r>
            <w:r w:rsidR="00304A84" w:rsidRPr="001A00EF">
              <w:rPr>
                <w:sz w:val="24"/>
                <w:szCs w:val="24"/>
                <w:lang w:eastAsia="uk-UA"/>
              </w:rPr>
              <w:t>5</w:t>
            </w:r>
            <w:r w:rsidRPr="001A00EF">
              <w:rPr>
                <w:sz w:val="24"/>
                <w:szCs w:val="24"/>
                <w:lang w:eastAsia="uk-UA"/>
              </w:rPr>
              <w:t>.2016</w:t>
            </w:r>
            <w:r w:rsidRPr="001A00EF">
              <w:rPr>
                <w:sz w:val="24"/>
                <w:szCs w:val="24"/>
                <w:lang w:eastAsia="uk-UA"/>
              </w:rPr>
              <w:br/>
              <w:t>№ 1</w:t>
            </w:r>
            <w:r w:rsidR="00304A84" w:rsidRPr="001A00EF">
              <w:rPr>
                <w:sz w:val="24"/>
                <w:szCs w:val="24"/>
                <w:lang w:eastAsia="uk-UA"/>
              </w:rPr>
              <w:t>327</w:t>
            </w:r>
            <w:r w:rsidRPr="001A00EF">
              <w:rPr>
                <w:sz w:val="24"/>
                <w:szCs w:val="24"/>
                <w:lang w:eastAsia="uk-UA"/>
              </w:rPr>
              <w:t xml:space="preserve">/5 «Про 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затвердження Змін до форм заяв у сфері державної реєстрації юридичних осіб, фізичних осіб </w:t>
            </w:r>
            <w:r w:rsidR="00C624EA" w:rsidRPr="001A00EF">
              <w:rPr>
                <w:sz w:val="24"/>
                <w:szCs w:val="24"/>
                <w:lang w:eastAsia="uk-UA"/>
              </w:rPr>
              <w:t>–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 xml:space="preserve">», зареєстрований </w:t>
            </w:r>
            <w:r w:rsidR="00C624EA" w:rsidRPr="001A00EF">
              <w:rPr>
                <w:sz w:val="24"/>
                <w:szCs w:val="24"/>
                <w:lang w:eastAsia="uk-UA"/>
              </w:rPr>
              <w:t>у</w:t>
            </w:r>
            <w:r w:rsidRPr="001A00EF">
              <w:rPr>
                <w:sz w:val="24"/>
                <w:szCs w:val="24"/>
                <w:lang w:eastAsia="uk-UA"/>
              </w:rPr>
              <w:t xml:space="preserve"> Міністерстві юстиції України 06.0</w:t>
            </w:r>
            <w:r w:rsidR="00304A84" w:rsidRPr="001A00EF">
              <w:rPr>
                <w:sz w:val="24"/>
                <w:szCs w:val="24"/>
                <w:lang w:eastAsia="uk-UA"/>
              </w:rPr>
              <w:t>5</w:t>
            </w:r>
            <w:r w:rsidRPr="001A00EF">
              <w:rPr>
                <w:sz w:val="24"/>
                <w:szCs w:val="24"/>
                <w:lang w:eastAsia="uk-UA"/>
              </w:rPr>
              <w:t xml:space="preserve">.2016 за </w:t>
            </w:r>
            <w:r w:rsidR="00304A84" w:rsidRPr="001A00EF">
              <w:rPr>
                <w:sz w:val="24"/>
                <w:szCs w:val="24"/>
                <w:lang w:eastAsia="uk-UA"/>
              </w:rPr>
              <w:br/>
            </w:r>
            <w:r w:rsidRPr="001A00EF">
              <w:rPr>
                <w:sz w:val="24"/>
                <w:szCs w:val="24"/>
                <w:lang w:eastAsia="uk-UA"/>
              </w:rPr>
              <w:t xml:space="preserve">№ </w:t>
            </w:r>
            <w:r w:rsidR="00304A84" w:rsidRPr="001A00EF">
              <w:rPr>
                <w:sz w:val="24"/>
                <w:szCs w:val="24"/>
                <w:lang w:eastAsia="uk-UA"/>
              </w:rPr>
              <w:t>681</w:t>
            </w:r>
            <w:r w:rsidRPr="001A00EF">
              <w:rPr>
                <w:sz w:val="24"/>
                <w:szCs w:val="24"/>
                <w:lang w:eastAsia="uk-UA"/>
              </w:rPr>
              <w:t>/28</w:t>
            </w:r>
            <w:r w:rsidR="00304A84" w:rsidRPr="001A00EF">
              <w:rPr>
                <w:sz w:val="24"/>
                <w:szCs w:val="24"/>
                <w:lang w:eastAsia="uk-UA"/>
              </w:rPr>
              <w:t>811</w:t>
            </w:r>
            <w:r w:rsidR="00C624EA" w:rsidRPr="001A00EF">
              <w:rPr>
                <w:sz w:val="24"/>
                <w:szCs w:val="24"/>
                <w:lang w:eastAsia="uk-UA"/>
              </w:rPr>
              <w:t>;</w:t>
            </w:r>
          </w:p>
          <w:p w:rsidR="00572909" w:rsidRPr="001A00EF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1A00E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1A00EF">
              <w:rPr>
                <w:sz w:val="24"/>
                <w:szCs w:val="24"/>
                <w:lang w:eastAsia="uk-UA"/>
              </w:rPr>
              <w:t>№ 359/5</w:t>
            </w:r>
            <w:r w:rsidR="00FD1C84" w:rsidRPr="001A00E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1A00EF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осіб, фізичних осіб – підприємців та громадських </w:t>
            </w:r>
            <w:r w:rsidR="00F03E60" w:rsidRPr="001A00EF">
              <w:rPr>
                <w:sz w:val="24"/>
                <w:szCs w:val="24"/>
                <w:lang w:eastAsia="uk-UA"/>
              </w:rPr>
              <w:lastRenderedPageBreak/>
              <w:t>формувань, що не мають статусу юридичної особи»</w:t>
            </w:r>
            <w:r w:rsidR="00572909" w:rsidRPr="001A00EF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1A00E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1A00EF" w:rsidRDefault="00C624EA" w:rsidP="00C624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1A00EF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6D2A57">
              <w:rPr>
                <w:sz w:val="24"/>
                <w:szCs w:val="24"/>
                <w:lang w:eastAsia="uk-UA"/>
              </w:rPr>
              <w:br/>
            </w:r>
            <w:r w:rsidR="00F03E60" w:rsidRPr="001A00EF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A00EF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1A00EF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1A00EF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1A00EF">
              <w:rPr>
                <w:sz w:val="24"/>
                <w:szCs w:val="24"/>
              </w:rPr>
              <w:t>.</w:t>
            </w:r>
          </w:p>
          <w:p w:rsidR="00203221" w:rsidRPr="001A00EF" w:rsidRDefault="00203221" w:rsidP="00203221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1A00EF" w:rsidRDefault="00203221" w:rsidP="00CE1EF2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C624EA" w:rsidRPr="001A00EF">
              <w:rPr>
                <w:sz w:val="24"/>
                <w:szCs w:val="24"/>
                <w:lang w:eastAsia="uk-UA"/>
              </w:rPr>
              <w:t>,</w:t>
            </w:r>
            <w:r w:rsidRPr="001A00E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C624EA" w:rsidRPr="001A00EF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1. </w:t>
            </w:r>
            <w:r w:rsidR="00C624EA" w:rsidRPr="001A00EF">
              <w:rPr>
                <w:sz w:val="24"/>
                <w:szCs w:val="24"/>
              </w:rPr>
              <w:t>У</w:t>
            </w:r>
            <w:r w:rsidRPr="001A00EF">
              <w:rPr>
                <w:sz w:val="24"/>
                <w:szCs w:val="24"/>
              </w:rPr>
              <w:t xml:space="preserve"> паперовій формі </w:t>
            </w:r>
            <w:r w:rsidR="005316A9" w:rsidRPr="001A00EF">
              <w:rPr>
                <w:sz w:val="24"/>
                <w:szCs w:val="24"/>
              </w:rPr>
              <w:t xml:space="preserve">документи </w:t>
            </w:r>
            <w:r w:rsidRPr="001A00E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1A00EF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 xml:space="preserve">2. </w:t>
            </w:r>
            <w:r w:rsidR="00DC2A9F" w:rsidRPr="001A00EF">
              <w:rPr>
                <w:sz w:val="24"/>
                <w:szCs w:val="24"/>
              </w:rPr>
              <w:t>В</w:t>
            </w:r>
            <w:r w:rsidRPr="001A00EF">
              <w:rPr>
                <w:sz w:val="24"/>
                <w:szCs w:val="24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1A00EF">
              <w:rPr>
                <w:sz w:val="24"/>
                <w:szCs w:val="24"/>
                <w:lang w:eastAsia="uk-UA"/>
              </w:rPr>
              <w:t>д</w:t>
            </w:r>
            <w:r w:rsidR="00DC2A9F" w:rsidRPr="001A00EF">
              <w:rPr>
                <w:sz w:val="24"/>
                <w:szCs w:val="24"/>
              </w:rPr>
              <w:t>окументи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A00EF">
              <w:rPr>
                <w:sz w:val="24"/>
                <w:szCs w:val="24"/>
              </w:rPr>
              <w:t>че</w:t>
            </w:r>
            <w:r w:rsidR="00C624EA" w:rsidRPr="001A00EF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Безоплатно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1A00EF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1A00EF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1A00EF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A00EF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1A00EF">
              <w:rPr>
                <w:sz w:val="24"/>
                <w:szCs w:val="24"/>
                <w:lang w:eastAsia="uk-UA"/>
              </w:rPr>
              <w:t>П</w:t>
            </w:r>
            <w:r w:rsidR="0052271C" w:rsidRPr="001A00E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A00E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1A00E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F03E60" w:rsidRPr="001A00EF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1A00EF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1A00EF">
              <w:rPr>
                <w:sz w:val="24"/>
                <w:szCs w:val="24"/>
                <w:lang w:eastAsia="uk-UA"/>
              </w:rPr>
              <w:t>й</w:t>
            </w:r>
            <w:r w:rsidRPr="001A00E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</w:t>
            </w:r>
            <w:r w:rsidR="00F03E60" w:rsidRPr="001A00E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A00EF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A00E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1A00EF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1A00EF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1A00EF">
              <w:rPr>
                <w:sz w:val="24"/>
                <w:szCs w:val="24"/>
              </w:rPr>
              <w:t>В</w:t>
            </w:r>
            <w:r w:rsidR="00203221" w:rsidRPr="001A00EF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1A00EF" w:rsidRDefault="00203221" w:rsidP="00CE1EF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1A00EF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A00EF" w:rsidRPr="001A00EF" w:rsidTr="00AD1E6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>Результати надання адміністративн</w:t>
            </w:r>
            <w:r w:rsidR="00304A84" w:rsidRPr="001A00EF">
              <w:rPr>
                <w:sz w:val="24"/>
                <w:szCs w:val="24"/>
              </w:rPr>
              <w:t>ої</w:t>
            </w:r>
            <w:r w:rsidRPr="001A00EF">
              <w:rPr>
                <w:sz w:val="24"/>
                <w:szCs w:val="24"/>
              </w:rPr>
              <w:t xml:space="preserve"> послуг</w:t>
            </w:r>
            <w:r w:rsidR="00304A84" w:rsidRPr="001A00EF">
              <w:rPr>
                <w:sz w:val="24"/>
                <w:szCs w:val="24"/>
              </w:rPr>
              <w:t>и</w:t>
            </w:r>
            <w:r w:rsidRPr="001A00EF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1A00EF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1A00EF">
              <w:rPr>
                <w:sz w:val="24"/>
                <w:szCs w:val="24"/>
              </w:rPr>
              <w:t>.</w:t>
            </w:r>
          </w:p>
          <w:p w:rsidR="004F5393" w:rsidRPr="001A00EF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1A00EF" w:rsidRDefault="00F03E60" w:rsidP="00F03E60">
      <w:pPr>
        <w:jc w:val="right"/>
        <w:rPr>
          <w:sz w:val="24"/>
          <w:szCs w:val="24"/>
        </w:rPr>
      </w:pPr>
      <w:bookmarkStart w:id="6" w:name="n43"/>
      <w:bookmarkEnd w:id="6"/>
    </w:p>
    <w:p w:rsidR="00AD1E6D" w:rsidRPr="00AD1E6D" w:rsidRDefault="00AD1E6D" w:rsidP="00AD1E6D">
      <w:pPr>
        <w:rPr>
          <w:sz w:val="24"/>
          <w:szCs w:val="24"/>
        </w:rPr>
      </w:pPr>
      <w:r w:rsidRPr="00AD1E6D">
        <w:rPr>
          <w:sz w:val="24"/>
          <w:szCs w:val="24"/>
        </w:rPr>
        <w:t>Керівник апарату райдержадміністрації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AD1E6D">
        <w:rPr>
          <w:sz w:val="24"/>
          <w:szCs w:val="24"/>
        </w:rPr>
        <w:t xml:space="preserve"> С.В. Рогоза</w:t>
      </w:r>
    </w:p>
    <w:p w:rsidR="00AD1E6D" w:rsidRPr="00AD1E6D" w:rsidRDefault="00AD1E6D" w:rsidP="00AD1E6D">
      <w:pPr>
        <w:rPr>
          <w:sz w:val="24"/>
          <w:szCs w:val="24"/>
        </w:rPr>
      </w:pPr>
    </w:p>
    <w:p w:rsidR="00AD1E6D" w:rsidRPr="00AD1E6D" w:rsidRDefault="00AD1E6D" w:rsidP="00AD1E6D">
      <w:pPr>
        <w:rPr>
          <w:sz w:val="24"/>
          <w:szCs w:val="24"/>
        </w:rPr>
      </w:pPr>
      <w:r w:rsidRPr="00AD1E6D">
        <w:rPr>
          <w:sz w:val="24"/>
          <w:szCs w:val="24"/>
        </w:rPr>
        <w:t>Інформаційну картку адміністративної послуги підготовлено відділом державної реєстрації Покровської  райдержадміністрації</w:t>
      </w:r>
    </w:p>
    <w:p w:rsidR="00AD1E6D" w:rsidRP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  <w:r w:rsidRPr="00AD1E6D">
        <w:rPr>
          <w:sz w:val="24"/>
          <w:szCs w:val="24"/>
        </w:rPr>
        <w:t>Начальник відділу</w:t>
      </w:r>
      <w:r w:rsidRPr="00AD1E6D">
        <w:rPr>
          <w:sz w:val="24"/>
          <w:szCs w:val="24"/>
        </w:rPr>
        <w:tab/>
      </w:r>
      <w:r w:rsidRPr="00AD1E6D">
        <w:rPr>
          <w:sz w:val="24"/>
          <w:szCs w:val="24"/>
        </w:rPr>
        <w:tab/>
      </w:r>
      <w:r w:rsidRPr="00AD1E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AD1E6D">
        <w:rPr>
          <w:sz w:val="24"/>
          <w:szCs w:val="24"/>
        </w:rPr>
        <w:t xml:space="preserve">В.О. </w:t>
      </w:r>
      <w:proofErr w:type="spellStart"/>
      <w:r w:rsidRPr="00AD1E6D">
        <w:rPr>
          <w:sz w:val="24"/>
          <w:szCs w:val="24"/>
        </w:rPr>
        <w:t>Гурська</w:t>
      </w:r>
      <w:proofErr w:type="spellEnd"/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</w:p>
    <w:p w:rsidR="00AD1E6D" w:rsidRDefault="00AD1E6D" w:rsidP="00AD1E6D">
      <w:pPr>
        <w:rPr>
          <w:sz w:val="24"/>
          <w:szCs w:val="24"/>
        </w:rPr>
      </w:pPr>
      <w:bookmarkStart w:id="7" w:name="_GoBack"/>
      <w:bookmarkEnd w:id="7"/>
    </w:p>
    <w:sectPr w:rsidR="00AD1E6D" w:rsidSect="001A00EF">
      <w:headerReference w:type="default" r:id="rId7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9C" w:rsidRDefault="0067419C">
      <w:r>
        <w:separator/>
      </w:r>
    </w:p>
  </w:endnote>
  <w:endnote w:type="continuationSeparator" w:id="0">
    <w:p w:rsidR="0067419C" w:rsidRDefault="0067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9C" w:rsidRDefault="0067419C">
      <w:r>
        <w:separator/>
      </w:r>
    </w:p>
  </w:footnote>
  <w:footnote w:type="continuationSeparator" w:id="0">
    <w:p w:rsidR="0067419C" w:rsidRDefault="0067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545208" w:rsidRPr="00545208">
      <w:rPr>
        <w:noProof/>
        <w:sz w:val="24"/>
        <w:szCs w:val="24"/>
        <w:lang w:val="ru-RU"/>
      </w:rPr>
      <w:t>2</w:t>
    </w:r>
    <w:r w:rsidRPr="001A00EF">
      <w:rPr>
        <w:sz w:val="24"/>
        <w:szCs w:val="24"/>
      </w:rPr>
      <w:fldChar w:fldCharType="end"/>
    </w:r>
  </w:p>
  <w:p w:rsidR="000E1FD6" w:rsidRDefault="00674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A00EF"/>
    <w:rsid w:val="00203221"/>
    <w:rsid w:val="0029245E"/>
    <w:rsid w:val="002B3A55"/>
    <w:rsid w:val="00304A84"/>
    <w:rsid w:val="00313B11"/>
    <w:rsid w:val="003D7942"/>
    <w:rsid w:val="00464BBD"/>
    <w:rsid w:val="004B0E1A"/>
    <w:rsid w:val="004F5393"/>
    <w:rsid w:val="0052271C"/>
    <w:rsid w:val="005316A9"/>
    <w:rsid w:val="00545208"/>
    <w:rsid w:val="00572909"/>
    <w:rsid w:val="00577ED8"/>
    <w:rsid w:val="0067419C"/>
    <w:rsid w:val="00695FF6"/>
    <w:rsid w:val="006D2A57"/>
    <w:rsid w:val="006E3011"/>
    <w:rsid w:val="007849DC"/>
    <w:rsid w:val="00880286"/>
    <w:rsid w:val="008A40D7"/>
    <w:rsid w:val="008B64C3"/>
    <w:rsid w:val="008D58B8"/>
    <w:rsid w:val="00942CD9"/>
    <w:rsid w:val="00AD1E6D"/>
    <w:rsid w:val="00B22FA0"/>
    <w:rsid w:val="00B54254"/>
    <w:rsid w:val="00BA736D"/>
    <w:rsid w:val="00BB06FD"/>
    <w:rsid w:val="00C624EA"/>
    <w:rsid w:val="00C902E8"/>
    <w:rsid w:val="00CE1EF2"/>
    <w:rsid w:val="00D7659D"/>
    <w:rsid w:val="00DB1671"/>
    <w:rsid w:val="00DC2A9F"/>
    <w:rsid w:val="00DD003D"/>
    <w:rsid w:val="00DD2D5A"/>
    <w:rsid w:val="00E81472"/>
    <w:rsid w:val="00E94500"/>
    <w:rsid w:val="00F03964"/>
    <w:rsid w:val="00F03E60"/>
    <w:rsid w:val="00F040B1"/>
    <w:rsid w:val="00FC4CD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2018-08-13T07:01:00Z</cp:lastPrinted>
  <dcterms:created xsi:type="dcterms:W3CDTF">2018-08-11T14:52:00Z</dcterms:created>
  <dcterms:modified xsi:type="dcterms:W3CDTF">2019-01-10T07:10:00Z</dcterms:modified>
</cp:coreProperties>
</file>