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E9" w:rsidRPr="00386B77" w:rsidRDefault="00221DE9" w:rsidP="00441DDF">
      <w:pPr>
        <w:jc w:val="center"/>
        <w:rPr>
          <w:b/>
          <w:color w:val="000000"/>
          <w:sz w:val="36"/>
          <w:szCs w:val="36"/>
          <w:lang w:val="uk-UA"/>
        </w:rPr>
      </w:pPr>
      <w:r w:rsidRPr="00386B77">
        <w:rPr>
          <w:b/>
          <w:color w:val="000000"/>
          <w:sz w:val="36"/>
          <w:szCs w:val="36"/>
          <w:lang w:val="uk-UA"/>
        </w:rPr>
        <w:t>УКРАЇНА</w:t>
      </w:r>
    </w:p>
    <w:p w:rsidR="00221DE9" w:rsidRPr="00386B77" w:rsidRDefault="00221DE9" w:rsidP="00441DDF">
      <w:pPr>
        <w:jc w:val="center"/>
        <w:rPr>
          <w:b/>
          <w:color w:val="000000"/>
          <w:sz w:val="36"/>
          <w:szCs w:val="36"/>
          <w:lang w:val="uk-UA"/>
        </w:rPr>
      </w:pPr>
      <w:r w:rsidRPr="00386B77">
        <w:rPr>
          <w:b/>
          <w:color w:val="000000"/>
          <w:sz w:val="36"/>
          <w:szCs w:val="36"/>
          <w:lang w:val="uk-UA"/>
        </w:rPr>
        <w:t>ДОНЕЦЬКА ОБЛАСТЬ</w:t>
      </w:r>
    </w:p>
    <w:p w:rsidR="00221DE9" w:rsidRPr="00A124DD" w:rsidRDefault="00221DE9" w:rsidP="00441DDF">
      <w:pPr>
        <w:jc w:val="center"/>
        <w:rPr>
          <w:b/>
          <w:color w:val="000000"/>
          <w:sz w:val="36"/>
          <w:szCs w:val="36"/>
          <w:lang w:val="uk-UA"/>
        </w:rPr>
      </w:pPr>
      <w:r>
        <w:rPr>
          <w:b/>
          <w:color w:val="000000"/>
          <w:sz w:val="36"/>
          <w:szCs w:val="36"/>
          <w:lang w:val="uk-UA"/>
        </w:rPr>
        <w:t xml:space="preserve">ПОКРОВСЬКИЙ </w:t>
      </w:r>
      <w:r w:rsidRPr="00A124DD">
        <w:rPr>
          <w:b/>
          <w:color w:val="000000"/>
          <w:sz w:val="36"/>
          <w:szCs w:val="36"/>
          <w:lang w:val="uk-UA"/>
        </w:rPr>
        <w:t>РАЙОН</w:t>
      </w:r>
    </w:p>
    <w:p w:rsidR="00221DE9" w:rsidRPr="00A124DD" w:rsidRDefault="00221DE9" w:rsidP="00441DDF">
      <w:pPr>
        <w:jc w:val="center"/>
        <w:rPr>
          <w:b/>
          <w:color w:val="000000"/>
          <w:sz w:val="28"/>
          <w:szCs w:val="28"/>
          <w:lang w:val="uk-UA"/>
        </w:rPr>
      </w:pPr>
    </w:p>
    <w:p w:rsidR="00221DE9" w:rsidRPr="00A124DD" w:rsidRDefault="00221DE9" w:rsidP="00441DDF">
      <w:pPr>
        <w:jc w:val="center"/>
        <w:rPr>
          <w:b/>
          <w:color w:val="000000"/>
          <w:sz w:val="28"/>
          <w:szCs w:val="28"/>
          <w:lang w:val="uk-UA"/>
        </w:rPr>
      </w:pPr>
    </w:p>
    <w:p w:rsidR="00221DE9" w:rsidRPr="00A124DD" w:rsidRDefault="00221DE9" w:rsidP="00441DDF">
      <w:pPr>
        <w:rPr>
          <w:color w:val="000000"/>
          <w:lang w:val="uk-UA"/>
        </w:rPr>
      </w:pPr>
    </w:p>
    <w:p w:rsidR="00221DE9" w:rsidRPr="00A124DD" w:rsidRDefault="00221DE9" w:rsidP="00236D0E">
      <w:pPr>
        <w:ind w:left="5387"/>
        <w:rPr>
          <w:b/>
          <w:color w:val="000000"/>
          <w:sz w:val="32"/>
          <w:szCs w:val="32"/>
          <w:lang w:val="uk-UA"/>
        </w:rPr>
      </w:pPr>
      <w:r w:rsidRPr="00A124DD">
        <w:rPr>
          <w:b/>
          <w:color w:val="000000"/>
          <w:sz w:val="32"/>
          <w:szCs w:val="32"/>
          <w:lang w:val="uk-UA"/>
        </w:rPr>
        <w:t>Затверджено:</w:t>
      </w:r>
    </w:p>
    <w:p w:rsidR="00221DE9" w:rsidRPr="00A124DD" w:rsidRDefault="00221DE9" w:rsidP="00236D0E">
      <w:pPr>
        <w:ind w:left="5387"/>
        <w:rPr>
          <w:color w:val="000000"/>
          <w:sz w:val="28"/>
          <w:szCs w:val="28"/>
          <w:lang w:val="uk-UA"/>
        </w:rPr>
      </w:pPr>
      <w:r w:rsidRPr="00A124DD">
        <w:rPr>
          <w:color w:val="000000"/>
          <w:sz w:val="28"/>
          <w:szCs w:val="28"/>
          <w:lang w:val="uk-UA"/>
        </w:rPr>
        <w:t xml:space="preserve">Рішенням </w:t>
      </w:r>
      <w:r>
        <w:rPr>
          <w:color w:val="000000"/>
          <w:sz w:val="28"/>
          <w:szCs w:val="28"/>
          <w:lang w:val="uk-UA"/>
        </w:rPr>
        <w:t>Покровської</w:t>
      </w:r>
      <w:r w:rsidRPr="00A124DD">
        <w:rPr>
          <w:color w:val="000000"/>
          <w:sz w:val="28"/>
          <w:szCs w:val="28"/>
          <w:lang w:val="uk-UA"/>
        </w:rPr>
        <w:t xml:space="preserve"> </w:t>
      </w:r>
    </w:p>
    <w:p w:rsidR="002D17C5" w:rsidRPr="002D17C5" w:rsidRDefault="00221DE9" w:rsidP="002D17C5">
      <w:pPr>
        <w:ind w:left="5387"/>
        <w:rPr>
          <w:color w:val="000000"/>
          <w:sz w:val="28"/>
          <w:szCs w:val="28"/>
        </w:rPr>
      </w:pPr>
      <w:r w:rsidRPr="00A124DD">
        <w:rPr>
          <w:color w:val="000000"/>
          <w:sz w:val="28"/>
          <w:szCs w:val="28"/>
          <w:lang w:val="uk-UA"/>
        </w:rPr>
        <w:t>районної ради</w:t>
      </w:r>
      <w:r w:rsidR="002D17C5" w:rsidRPr="002D17C5">
        <w:rPr>
          <w:color w:val="000000"/>
          <w:sz w:val="28"/>
          <w:szCs w:val="28"/>
        </w:rPr>
        <w:t xml:space="preserve"> </w:t>
      </w:r>
      <w:r w:rsidR="002D17C5">
        <w:rPr>
          <w:color w:val="000000"/>
          <w:sz w:val="28"/>
          <w:szCs w:val="28"/>
          <w:lang w:val="uk-UA"/>
        </w:rPr>
        <w:t>№</w:t>
      </w:r>
      <w:r w:rsidR="002D17C5">
        <w:rPr>
          <w:color w:val="000000"/>
          <w:sz w:val="28"/>
          <w:szCs w:val="28"/>
          <w:lang w:val="en-US"/>
        </w:rPr>
        <w:t>VII</w:t>
      </w:r>
      <w:r w:rsidR="002D17C5" w:rsidRPr="002D17C5">
        <w:rPr>
          <w:color w:val="000000"/>
          <w:sz w:val="28"/>
          <w:szCs w:val="28"/>
        </w:rPr>
        <w:t>/28-6</w:t>
      </w:r>
    </w:p>
    <w:p w:rsidR="00221DE9" w:rsidRPr="002D17C5" w:rsidRDefault="002D17C5" w:rsidP="002D17C5">
      <w:pPr>
        <w:ind w:left="5387"/>
        <w:rPr>
          <w:color w:val="000000"/>
          <w:sz w:val="28"/>
          <w:szCs w:val="28"/>
        </w:rPr>
      </w:pPr>
      <w:r>
        <w:rPr>
          <w:color w:val="000000"/>
          <w:sz w:val="28"/>
          <w:szCs w:val="28"/>
          <w:lang w:val="uk-UA"/>
        </w:rPr>
        <w:t xml:space="preserve">від 12 грудня 2018 року </w:t>
      </w:r>
    </w:p>
    <w:p w:rsidR="00221DE9" w:rsidRPr="00A124DD" w:rsidRDefault="00221DE9" w:rsidP="00236D0E">
      <w:pPr>
        <w:rPr>
          <w:color w:val="000000"/>
          <w:sz w:val="28"/>
          <w:szCs w:val="28"/>
          <w:lang w:val="uk-UA"/>
        </w:rPr>
      </w:pPr>
    </w:p>
    <w:p w:rsidR="00221DE9" w:rsidRPr="00A124DD" w:rsidRDefault="00221DE9" w:rsidP="00441DDF">
      <w:pPr>
        <w:rPr>
          <w:color w:val="000000"/>
          <w:sz w:val="28"/>
          <w:szCs w:val="28"/>
          <w:lang w:val="uk-UA"/>
        </w:rPr>
      </w:pPr>
    </w:p>
    <w:p w:rsidR="00221DE9" w:rsidRDefault="00221DE9" w:rsidP="00441DDF">
      <w:pPr>
        <w:rPr>
          <w:color w:val="000000"/>
          <w:sz w:val="28"/>
          <w:szCs w:val="28"/>
          <w:lang w:val="uk-UA"/>
        </w:rPr>
      </w:pPr>
    </w:p>
    <w:p w:rsidR="00236D0E" w:rsidRDefault="00236D0E" w:rsidP="00441DDF">
      <w:pPr>
        <w:rPr>
          <w:color w:val="000000"/>
          <w:sz w:val="28"/>
          <w:szCs w:val="28"/>
          <w:lang w:val="uk-UA"/>
        </w:rPr>
      </w:pPr>
    </w:p>
    <w:p w:rsidR="00221DE9" w:rsidRPr="00A124DD" w:rsidRDefault="00221DE9" w:rsidP="00441DDF">
      <w:pPr>
        <w:rPr>
          <w:color w:val="000000"/>
          <w:lang w:val="uk-UA"/>
        </w:rPr>
      </w:pPr>
    </w:p>
    <w:p w:rsidR="00221DE9" w:rsidRPr="00A124DD" w:rsidRDefault="00221DE9" w:rsidP="00441DDF">
      <w:pPr>
        <w:jc w:val="center"/>
        <w:rPr>
          <w:b/>
          <w:color w:val="000000"/>
          <w:sz w:val="72"/>
          <w:szCs w:val="72"/>
          <w:lang w:val="uk-UA"/>
        </w:rPr>
      </w:pPr>
      <w:r w:rsidRPr="00A124DD">
        <w:rPr>
          <w:b/>
          <w:color w:val="000000"/>
          <w:sz w:val="72"/>
          <w:szCs w:val="72"/>
          <w:lang w:val="uk-UA"/>
        </w:rPr>
        <w:t>ПРОГРАМА</w:t>
      </w:r>
    </w:p>
    <w:p w:rsidR="00221DE9" w:rsidRPr="00A124DD" w:rsidRDefault="00221DE9" w:rsidP="00441DDF">
      <w:pPr>
        <w:jc w:val="center"/>
        <w:rPr>
          <w:b/>
          <w:color w:val="000000"/>
          <w:sz w:val="72"/>
          <w:szCs w:val="72"/>
          <w:lang w:val="uk-UA"/>
        </w:rPr>
      </w:pPr>
    </w:p>
    <w:p w:rsidR="00221DE9" w:rsidRPr="00A124DD" w:rsidRDefault="00221DE9" w:rsidP="00441DDF">
      <w:pPr>
        <w:jc w:val="center"/>
        <w:rPr>
          <w:b/>
          <w:color w:val="000000"/>
          <w:sz w:val="48"/>
          <w:szCs w:val="48"/>
          <w:lang w:val="uk-UA"/>
        </w:rPr>
      </w:pPr>
      <w:r w:rsidRPr="00A124DD">
        <w:rPr>
          <w:b/>
          <w:color w:val="000000"/>
          <w:sz w:val="48"/>
          <w:szCs w:val="48"/>
          <w:lang w:val="uk-UA"/>
        </w:rPr>
        <w:t>розвитку малого і середнього підприємництва</w:t>
      </w:r>
    </w:p>
    <w:p w:rsidR="00221DE9" w:rsidRPr="00A124DD" w:rsidRDefault="00221DE9" w:rsidP="00441DDF">
      <w:pPr>
        <w:jc w:val="center"/>
        <w:rPr>
          <w:b/>
          <w:color w:val="000000"/>
          <w:sz w:val="48"/>
          <w:szCs w:val="48"/>
          <w:lang w:val="uk-UA"/>
        </w:rPr>
      </w:pPr>
      <w:r w:rsidRPr="00A124DD">
        <w:rPr>
          <w:b/>
          <w:color w:val="000000"/>
          <w:sz w:val="48"/>
          <w:szCs w:val="48"/>
          <w:lang w:val="uk-UA"/>
        </w:rPr>
        <w:t xml:space="preserve">у </w:t>
      </w:r>
      <w:r>
        <w:rPr>
          <w:b/>
          <w:color w:val="000000"/>
          <w:sz w:val="48"/>
          <w:szCs w:val="48"/>
          <w:lang w:val="uk-UA"/>
        </w:rPr>
        <w:t xml:space="preserve">Покровському </w:t>
      </w:r>
      <w:r w:rsidRPr="00A124DD">
        <w:rPr>
          <w:b/>
          <w:color w:val="000000"/>
          <w:sz w:val="48"/>
          <w:szCs w:val="48"/>
          <w:lang w:val="uk-UA"/>
        </w:rPr>
        <w:t>районі</w:t>
      </w:r>
    </w:p>
    <w:p w:rsidR="00221DE9" w:rsidRPr="00A124DD" w:rsidRDefault="00221DE9" w:rsidP="00441DDF">
      <w:pPr>
        <w:jc w:val="center"/>
        <w:rPr>
          <w:b/>
          <w:color w:val="000000"/>
          <w:sz w:val="48"/>
          <w:szCs w:val="48"/>
          <w:lang w:val="uk-UA"/>
        </w:rPr>
      </w:pPr>
      <w:r w:rsidRPr="00A124DD">
        <w:rPr>
          <w:b/>
          <w:color w:val="000000"/>
          <w:sz w:val="48"/>
          <w:szCs w:val="48"/>
          <w:lang w:val="uk-UA"/>
        </w:rPr>
        <w:t>на 201</w:t>
      </w:r>
      <w:r>
        <w:rPr>
          <w:b/>
          <w:color w:val="000000"/>
          <w:sz w:val="48"/>
          <w:szCs w:val="48"/>
          <w:lang w:val="uk-UA"/>
        </w:rPr>
        <w:t>9</w:t>
      </w:r>
      <w:r w:rsidRPr="00A124DD">
        <w:rPr>
          <w:b/>
          <w:color w:val="000000"/>
          <w:sz w:val="48"/>
          <w:szCs w:val="48"/>
          <w:lang w:val="uk-UA"/>
        </w:rPr>
        <w:t xml:space="preserve"> – 20</w:t>
      </w:r>
      <w:r>
        <w:rPr>
          <w:b/>
          <w:color w:val="000000"/>
          <w:sz w:val="48"/>
          <w:szCs w:val="48"/>
          <w:lang w:val="uk-UA"/>
        </w:rPr>
        <w:t>20</w:t>
      </w:r>
      <w:r w:rsidRPr="00A124DD">
        <w:rPr>
          <w:b/>
          <w:color w:val="000000"/>
          <w:sz w:val="48"/>
          <w:szCs w:val="48"/>
          <w:lang w:val="uk-UA"/>
        </w:rPr>
        <w:t xml:space="preserve"> роки</w:t>
      </w:r>
    </w:p>
    <w:p w:rsidR="00221DE9" w:rsidRPr="00A124DD" w:rsidRDefault="00221DE9" w:rsidP="00441DDF">
      <w:pPr>
        <w:jc w:val="center"/>
        <w:rPr>
          <w:b/>
          <w:color w:val="000000"/>
          <w:sz w:val="48"/>
          <w:szCs w:val="48"/>
          <w:lang w:val="uk-UA"/>
        </w:rPr>
      </w:pPr>
    </w:p>
    <w:p w:rsidR="00221DE9" w:rsidRPr="00A124DD" w:rsidRDefault="00221DE9" w:rsidP="00441DDF">
      <w:pPr>
        <w:jc w:val="center"/>
        <w:rPr>
          <w:b/>
          <w:color w:val="000000"/>
          <w:sz w:val="48"/>
          <w:szCs w:val="48"/>
          <w:lang w:val="uk-UA"/>
        </w:rPr>
      </w:pPr>
    </w:p>
    <w:p w:rsidR="00221DE9" w:rsidRPr="00A124DD" w:rsidRDefault="00221DE9" w:rsidP="00441DDF">
      <w:pPr>
        <w:jc w:val="center"/>
        <w:rPr>
          <w:b/>
          <w:color w:val="000000"/>
          <w:sz w:val="48"/>
          <w:szCs w:val="48"/>
          <w:lang w:val="uk-UA"/>
        </w:rPr>
      </w:pPr>
    </w:p>
    <w:p w:rsidR="00221DE9" w:rsidRDefault="00221DE9" w:rsidP="00441DDF">
      <w:pPr>
        <w:jc w:val="center"/>
        <w:rPr>
          <w:b/>
          <w:color w:val="000000"/>
          <w:sz w:val="48"/>
          <w:szCs w:val="48"/>
          <w:lang w:val="en-US"/>
        </w:rPr>
      </w:pPr>
    </w:p>
    <w:p w:rsidR="00221DE9" w:rsidRDefault="00221DE9" w:rsidP="00441DDF">
      <w:pPr>
        <w:jc w:val="center"/>
        <w:rPr>
          <w:b/>
          <w:color w:val="000000"/>
          <w:sz w:val="48"/>
          <w:szCs w:val="48"/>
          <w:lang w:val="uk-UA"/>
        </w:rPr>
      </w:pPr>
    </w:p>
    <w:p w:rsidR="00221DE9" w:rsidRPr="00A124DD" w:rsidRDefault="00221DE9" w:rsidP="00441DDF">
      <w:pPr>
        <w:jc w:val="center"/>
        <w:rPr>
          <w:b/>
          <w:color w:val="000000"/>
          <w:sz w:val="48"/>
          <w:szCs w:val="48"/>
          <w:lang w:val="uk-UA"/>
        </w:rPr>
      </w:pPr>
    </w:p>
    <w:p w:rsidR="00221DE9" w:rsidRPr="00A124DD" w:rsidRDefault="00221DE9" w:rsidP="00441DDF">
      <w:pPr>
        <w:jc w:val="center"/>
        <w:rPr>
          <w:b/>
          <w:color w:val="000000"/>
          <w:sz w:val="48"/>
          <w:szCs w:val="48"/>
          <w:lang w:val="uk-UA"/>
        </w:rPr>
      </w:pPr>
    </w:p>
    <w:p w:rsidR="00221DE9" w:rsidRPr="00A124DD" w:rsidRDefault="00221DE9" w:rsidP="00441DDF">
      <w:pPr>
        <w:jc w:val="center"/>
        <w:rPr>
          <w:b/>
          <w:color w:val="000000"/>
          <w:sz w:val="48"/>
          <w:szCs w:val="48"/>
          <w:lang w:val="uk-UA"/>
        </w:rPr>
      </w:pPr>
    </w:p>
    <w:p w:rsidR="00221DE9" w:rsidRPr="000130DB" w:rsidRDefault="00221DE9" w:rsidP="00441DDF">
      <w:pPr>
        <w:jc w:val="center"/>
        <w:rPr>
          <w:color w:val="000000"/>
          <w:sz w:val="32"/>
          <w:szCs w:val="32"/>
          <w:lang w:val="uk-UA"/>
        </w:rPr>
      </w:pPr>
      <w:r w:rsidRPr="000130DB">
        <w:rPr>
          <w:color w:val="000000"/>
          <w:sz w:val="32"/>
          <w:szCs w:val="32"/>
          <w:lang w:val="uk-UA"/>
        </w:rPr>
        <w:t>Покровський район</w:t>
      </w:r>
    </w:p>
    <w:p w:rsidR="00221DE9" w:rsidRPr="000130DB" w:rsidRDefault="00221DE9" w:rsidP="00441DDF">
      <w:pPr>
        <w:jc w:val="center"/>
        <w:rPr>
          <w:color w:val="000000"/>
          <w:sz w:val="32"/>
          <w:szCs w:val="32"/>
          <w:lang w:val="uk-UA"/>
        </w:rPr>
      </w:pPr>
      <w:r w:rsidRPr="000130DB">
        <w:rPr>
          <w:color w:val="000000"/>
          <w:sz w:val="32"/>
          <w:szCs w:val="32"/>
          <w:lang w:val="uk-UA"/>
        </w:rPr>
        <w:t>201</w:t>
      </w:r>
      <w:r>
        <w:rPr>
          <w:color w:val="000000"/>
          <w:sz w:val="32"/>
          <w:szCs w:val="32"/>
          <w:lang w:val="uk-UA"/>
        </w:rPr>
        <w:t>8</w:t>
      </w:r>
    </w:p>
    <w:p w:rsidR="002D17C5" w:rsidRDefault="002D17C5" w:rsidP="00441DDF">
      <w:pPr>
        <w:jc w:val="center"/>
        <w:rPr>
          <w:b/>
          <w:color w:val="000000"/>
          <w:sz w:val="28"/>
          <w:szCs w:val="28"/>
          <w:lang w:val="en-US"/>
        </w:rPr>
      </w:pPr>
    </w:p>
    <w:p w:rsidR="00221DE9" w:rsidRPr="00176C76" w:rsidRDefault="00221DE9" w:rsidP="00441DDF">
      <w:pPr>
        <w:jc w:val="center"/>
        <w:rPr>
          <w:b/>
          <w:color w:val="000000"/>
          <w:sz w:val="28"/>
          <w:szCs w:val="28"/>
          <w:lang w:val="uk-UA"/>
        </w:rPr>
      </w:pPr>
      <w:bookmarkStart w:id="0" w:name="_GoBack"/>
      <w:bookmarkEnd w:id="0"/>
      <w:r w:rsidRPr="00176C76">
        <w:rPr>
          <w:b/>
          <w:color w:val="000000"/>
          <w:sz w:val="28"/>
          <w:szCs w:val="28"/>
          <w:lang w:val="uk-UA"/>
        </w:rPr>
        <w:lastRenderedPageBreak/>
        <w:t>ЗМІСТ</w:t>
      </w:r>
    </w:p>
    <w:p w:rsidR="00221DE9" w:rsidRPr="00176C76" w:rsidRDefault="00221DE9" w:rsidP="00441DDF">
      <w:pPr>
        <w:jc w:val="both"/>
        <w:rPr>
          <w:color w:val="000000"/>
          <w:lang w:val="uk-UA"/>
        </w:rPr>
      </w:pPr>
    </w:p>
    <w:p w:rsidR="00221DE9" w:rsidRPr="00176C76" w:rsidRDefault="00221DE9" w:rsidP="00441DDF">
      <w:pPr>
        <w:jc w:val="both"/>
        <w:rPr>
          <w:color w:val="000000"/>
          <w:lang w:val="uk-UA"/>
        </w:rPr>
      </w:pPr>
    </w:p>
    <w:p w:rsidR="00221DE9" w:rsidRPr="00176C76" w:rsidRDefault="00221DE9" w:rsidP="00441DDF">
      <w:pPr>
        <w:jc w:val="both"/>
        <w:rPr>
          <w:color w:val="000000"/>
          <w:sz w:val="28"/>
          <w:szCs w:val="28"/>
          <w:lang w:val="uk-UA"/>
        </w:rPr>
      </w:pPr>
      <w:r w:rsidRPr="00176C76">
        <w:rPr>
          <w:color w:val="000000"/>
          <w:sz w:val="28"/>
          <w:szCs w:val="28"/>
          <w:lang w:val="uk-UA"/>
        </w:rPr>
        <w:t>Вступ………………………………………………………………..……………..</w:t>
      </w:r>
    </w:p>
    <w:p w:rsidR="00221DE9" w:rsidRPr="00176C76" w:rsidRDefault="00221DE9" w:rsidP="00441DDF">
      <w:pPr>
        <w:jc w:val="both"/>
        <w:rPr>
          <w:color w:val="000000"/>
          <w:sz w:val="28"/>
          <w:szCs w:val="28"/>
          <w:lang w:val="uk-UA"/>
        </w:rPr>
      </w:pPr>
    </w:p>
    <w:p w:rsidR="00221DE9" w:rsidRPr="00176C76" w:rsidRDefault="00221DE9" w:rsidP="00441DDF">
      <w:pPr>
        <w:jc w:val="both"/>
        <w:rPr>
          <w:color w:val="000000"/>
          <w:sz w:val="28"/>
          <w:szCs w:val="28"/>
          <w:lang w:val="uk-UA"/>
        </w:rPr>
      </w:pPr>
      <w:r w:rsidRPr="00176C76">
        <w:rPr>
          <w:color w:val="000000"/>
          <w:sz w:val="28"/>
          <w:szCs w:val="28"/>
          <w:lang w:val="uk-UA"/>
        </w:rPr>
        <w:t xml:space="preserve">1. Характеристика (Паспорт) Програми розвитку малого і середнього підприємництва  у  </w:t>
      </w:r>
      <w:r>
        <w:rPr>
          <w:color w:val="000000"/>
          <w:sz w:val="28"/>
          <w:szCs w:val="28"/>
          <w:lang w:val="uk-UA"/>
        </w:rPr>
        <w:t xml:space="preserve">Покровському </w:t>
      </w:r>
      <w:r w:rsidRPr="00176C76">
        <w:rPr>
          <w:color w:val="000000"/>
          <w:sz w:val="28"/>
          <w:szCs w:val="28"/>
          <w:lang w:val="uk-UA"/>
        </w:rPr>
        <w:t>районі на 201</w:t>
      </w:r>
      <w:r>
        <w:rPr>
          <w:color w:val="000000"/>
          <w:sz w:val="28"/>
          <w:szCs w:val="28"/>
          <w:lang w:val="uk-UA"/>
        </w:rPr>
        <w:t>9-2020</w:t>
      </w:r>
      <w:r w:rsidRPr="00176C76">
        <w:rPr>
          <w:color w:val="000000"/>
          <w:sz w:val="28"/>
          <w:szCs w:val="28"/>
          <w:lang w:val="uk-UA"/>
        </w:rPr>
        <w:t xml:space="preserve"> роки ……………...</w:t>
      </w:r>
    </w:p>
    <w:p w:rsidR="00221DE9" w:rsidRPr="00176C76" w:rsidRDefault="00221DE9" w:rsidP="00441DDF">
      <w:pPr>
        <w:jc w:val="both"/>
        <w:rPr>
          <w:color w:val="000000"/>
          <w:sz w:val="28"/>
          <w:szCs w:val="28"/>
          <w:lang w:val="uk-UA"/>
        </w:rPr>
      </w:pPr>
    </w:p>
    <w:p w:rsidR="00221DE9" w:rsidRPr="00176C76" w:rsidRDefault="00221DE9" w:rsidP="00441DDF">
      <w:pPr>
        <w:jc w:val="both"/>
        <w:rPr>
          <w:color w:val="000000"/>
          <w:sz w:val="28"/>
          <w:szCs w:val="28"/>
          <w:lang w:val="uk-UA"/>
        </w:rPr>
      </w:pPr>
      <w:r w:rsidRPr="00176C76">
        <w:rPr>
          <w:color w:val="000000"/>
          <w:sz w:val="28"/>
          <w:szCs w:val="28"/>
          <w:lang w:val="uk-UA"/>
        </w:rPr>
        <w:t>2. Стан і аналіз проблем малого і середнього підприємництва в районі………….</w:t>
      </w:r>
    </w:p>
    <w:p w:rsidR="00221DE9" w:rsidRPr="00176C76" w:rsidRDefault="00221DE9" w:rsidP="00441DDF">
      <w:pPr>
        <w:jc w:val="both"/>
        <w:rPr>
          <w:color w:val="000000"/>
          <w:sz w:val="28"/>
          <w:szCs w:val="28"/>
          <w:lang w:val="uk-UA"/>
        </w:rPr>
      </w:pPr>
    </w:p>
    <w:p w:rsidR="00221DE9" w:rsidRPr="00176C76" w:rsidRDefault="00221DE9" w:rsidP="00441DDF">
      <w:pPr>
        <w:jc w:val="both"/>
        <w:rPr>
          <w:color w:val="000000"/>
          <w:sz w:val="28"/>
          <w:szCs w:val="28"/>
          <w:lang w:val="uk-UA"/>
        </w:rPr>
      </w:pPr>
      <w:r w:rsidRPr="00176C76">
        <w:rPr>
          <w:color w:val="000000"/>
          <w:sz w:val="28"/>
          <w:szCs w:val="28"/>
          <w:lang w:val="uk-UA"/>
        </w:rPr>
        <w:t>3. Головна мета Програми …………………………………..</w:t>
      </w:r>
    </w:p>
    <w:p w:rsidR="00221DE9" w:rsidRPr="00176C76" w:rsidRDefault="00221DE9" w:rsidP="00441DDF">
      <w:pPr>
        <w:jc w:val="both"/>
        <w:rPr>
          <w:color w:val="000000"/>
          <w:sz w:val="28"/>
          <w:szCs w:val="28"/>
          <w:lang w:val="uk-UA"/>
        </w:rPr>
      </w:pPr>
    </w:p>
    <w:p w:rsidR="00221DE9" w:rsidRPr="00176C76" w:rsidRDefault="00221DE9" w:rsidP="00441DDF">
      <w:pPr>
        <w:jc w:val="both"/>
        <w:rPr>
          <w:color w:val="000000"/>
          <w:sz w:val="28"/>
          <w:szCs w:val="28"/>
          <w:lang w:val="uk-UA"/>
        </w:rPr>
      </w:pPr>
      <w:r w:rsidRPr="00176C76">
        <w:rPr>
          <w:color w:val="000000"/>
          <w:sz w:val="28"/>
          <w:szCs w:val="28"/>
          <w:lang w:val="uk-UA"/>
        </w:rPr>
        <w:t xml:space="preserve">4. </w:t>
      </w:r>
      <w:r>
        <w:rPr>
          <w:color w:val="000000"/>
          <w:sz w:val="28"/>
          <w:szCs w:val="28"/>
          <w:lang w:val="uk-UA"/>
        </w:rPr>
        <w:t>З</w:t>
      </w:r>
      <w:r w:rsidRPr="00176C76">
        <w:rPr>
          <w:color w:val="000000"/>
          <w:sz w:val="28"/>
          <w:szCs w:val="28"/>
          <w:lang w:val="uk-UA"/>
        </w:rPr>
        <w:t xml:space="preserve">аходи Програми розвитку малого і середнього підприємництва  у </w:t>
      </w:r>
      <w:r>
        <w:rPr>
          <w:color w:val="000000"/>
          <w:sz w:val="28"/>
          <w:szCs w:val="28"/>
          <w:lang w:val="uk-UA"/>
        </w:rPr>
        <w:t>Покровському</w:t>
      </w:r>
      <w:r w:rsidRPr="00176C76">
        <w:rPr>
          <w:color w:val="000000"/>
          <w:sz w:val="28"/>
          <w:szCs w:val="28"/>
          <w:lang w:val="uk-UA"/>
        </w:rPr>
        <w:t xml:space="preserve"> районі на </w:t>
      </w:r>
      <w:r>
        <w:rPr>
          <w:color w:val="000000"/>
          <w:sz w:val="28"/>
          <w:szCs w:val="28"/>
          <w:lang w:val="uk-UA"/>
        </w:rPr>
        <w:t>2019 – 2020</w:t>
      </w:r>
      <w:r w:rsidRPr="00176C76">
        <w:rPr>
          <w:color w:val="000000"/>
          <w:sz w:val="28"/>
          <w:szCs w:val="28"/>
          <w:lang w:val="uk-UA"/>
        </w:rPr>
        <w:t xml:space="preserve"> роки..……...…......</w:t>
      </w:r>
    </w:p>
    <w:p w:rsidR="00221DE9" w:rsidRPr="00176C76" w:rsidRDefault="00221DE9" w:rsidP="00441DDF">
      <w:pPr>
        <w:jc w:val="both"/>
        <w:rPr>
          <w:color w:val="000000"/>
          <w:sz w:val="28"/>
          <w:szCs w:val="28"/>
          <w:lang w:val="uk-UA"/>
        </w:rPr>
      </w:pPr>
    </w:p>
    <w:p w:rsidR="00221DE9" w:rsidRPr="00176C76" w:rsidRDefault="00221DE9" w:rsidP="00441DDF">
      <w:pPr>
        <w:jc w:val="both"/>
        <w:rPr>
          <w:color w:val="000000"/>
          <w:sz w:val="28"/>
          <w:szCs w:val="28"/>
          <w:lang w:val="uk-UA"/>
        </w:rPr>
      </w:pPr>
      <w:r>
        <w:rPr>
          <w:color w:val="000000"/>
          <w:sz w:val="28"/>
          <w:szCs w:val="28"/>
          <w:lang w:val="uk-UA"/>
        </w:rPr>
        <w:t xml:space="preserve">5. Очікувані (прогнозні) показники ефективності реалізації заходів Програми </w:t>
      </w:r>
      <w:r w:rsidRPr="00176C76">
        <w:rPr>
          <w:color w:val="000000"/>
          <w:sz w:val="28"/>
          <w:szCs w:val="28"/>
          <w:lang w:val="uk-UA"/>
        </w:rPr>
        <w:t>………………………………………………………….</w:t>
      </w:r>
    </w:p>
    <w:p w:rsidR="00221DE9" w:rsidRDefault="00221DE9" w:rsidP="001048FE">
      <w:pPr>
        <w:pStyle w:val="a3"/>
        <w:spacing w:before="0" w:beforeAutospacing="0" w:after="0" w:afterAutospacing="0"/>
        <w:rPr>
          <w:sz w:val="28"/>
          <w:szCs w:val="28"/>
          <w:lang w:val="uk-UA"/>
        </w:rPr>
      </w:pPr>
    </w:p>
    <w:p w:rsidR="00221DE9" w:rsidRPr="001048FE" w:rsidRDefault="00221DE9" w:rsidP="001048FE">
      <w:pPr>
        <w:pStyle w:val="a3"/>
        <w:spacing w:before="0" w:beforeAutospacing="0" w:after="0" w:afterAutospacing="0"/>
        <w:rPr>
          <w:sz w:val="28"/>
          <w:szCs w:val="28"/>
          <w:lang w:val="uk-UA"/>
        </w:rPr>
      </w:pPr>
      <w:r w:rsidRPr="001048FE">
        <w:rPr>
          <w:sz w:val="28"/>
          <w:szCs w:val="28"/>
          <w:lang w:val="uk-UA"/>
        </w:rPr>
        <w:t>Додаток 1</w:t>
      </w:r>
      <w:r>
        <w:rPr>
          <w:sz w:val="28"/>
          <w:szCs w:val="28"/>
          <w:lang w:val="uk-UA"/>
        </w:rPr>
        <w:t xml:space="preserve">. </w:t>
      </w:r>
      <w:r w:rsidRPr="001048FE">
        <w:rPr>
          <w:sz w:val="28"/>
          <w:szCs w:val="28"/>
          <w:lang w:val="uk-UA"/>
        </w:rPr>
        <w:t xml:space="preserve"> Цільові проекти</w:t>
      </w:r>
      <w:r>
        <w:rPr>
          <w:sz w:val="28"/>
          <w:szCs w:val="28"/>
          <w:lang w:val="uk-UA"/>
        </w:rPr>
        <w:t>………………………….</w:t>
      </w:r>
    </w:p>
    <w:p w:rsidR="00221DE9" w:rsidRPr="001048FE" w:rsidRDefault="00221DE9" w:rsidP="00441DDF">
      <w:pPr>
        <w:jc w:val="both"/>
        <w:rPr>
          <w:b/>
          <w:sz w:val="28"/>
          <w:szCs w:val="28"/>
          <w:lang w:val="uk-UA"/>
        </w:rPr>
      </w:pPr>
      <w:r w:rsidRPr="001048FE">
        <w:rPr>
          <w:b/>
          <w:sz w:val="28"/>
          <w:szCs w:val="28"/>
          <w:lang w:val="uk-UA"/>
        </w:rPr>
        <w:tab/>
      </w: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Pr="00471D73" w:rsidRDefault="00221DE9" w:rsidP="00441DDF">
      <w:pPr>
        <w:jc w:val="both"/>
        <w:rPr>
          <w:color w:val="FF0000"/>
          <w:sz w:val="28"/>
          <w:szCs w:val="28"/>
          <w:lang w:val="uk-UA"/>
        </w:rPr>
      </w:pPr>
    </w:p>
    <w:p w:rsidR="00221DE9" w:rsidRDefault="00221DE9" w:rsidP="00441DDF">
      <w:pPr>
        <w:jc w:val="both"/>
        <w:rPr>
          <w:color w:val="FF0000"/>
          <w:sz w:val="28"/>
          <w:szCs w:val="28"/>
          <w:lang w:val="uk-UA"/>
        </w:rPr>
      </w:pPr>
    </w:p>
    <w:p w:rsidR="00221DE9" w:rsidRDefault="00221DE9" w:rsidP="00441DDF">
      <w:pPr>
        <w:jc w:val="both"/>
        <w:rPr>
          <w:color w:val="FF0000"/>
          <w:sz w:val="28"/>
          <w:szCs w:val="28"/>
          <w:lang w:val="uk-UA"/>
        </w:rPr>
      </w:pPr>
    </w:p>
    <w:p w:rsidR="00221DE9" w:rsidRDefault="00221DE9" w:rsidP="00441DDF">
      <w:pPr>
        <w:jc w:val="both"/>
        <w:rPr>
          <w:color w:val="FF0000"/>
          <w:sz w:val="28"/>
          <w:szCs w:val="28"/>
          <w:lang w:val="uk-UA"/>
        </w:rPr>
      </w:pPr>
    </w:p>
    <w:p w:rsidR="00221DE9" w:rsidRDefault="00221DE9" w:rsidP="00441DDF">
      <w:pPr>
        <w:jc w:val="both"/>
        <w:rPr>
          <w:color w:val="FF0000"/>
          <w:sz w:val="28"/>
          <w:szCs w:val="28"/>
          <w:lang w:val="uk-UA"/>
        </w:rPr>
      </w:pPr>
    </w:p>
    <w:p w:rsidR="00221DE9" w:rsidRDefault="00221DE9" w:rsidP="00441DDF">
      <w:pPr>
        <w:jc w:val="both"/>
        <w:rPr>
          <w:color w:val="FF0000"/>
          <w:sz w:val="28"/>
          <w:szCs w:val="28"/>
          <w:lang w:val="uk-UA"/>
        </w:rPr>
      </w:pPr>
    </w:p>
    <w:p w:rsidR="00221DE9" w:rsidRPr="00176C76" w:rsidRDefault="00221DE9" w:rsidP="00742DD2">
      <w:pPr>
        <w:pStyle w:val="a5"/>
        <w:spacing w:before="0" w:beforeAutospacing="0" w:after="0" w:afterAutospacing="0"/>
        <w:jc w:val="center"/>
        <w:rPr>
          <w:b/>
          <w:color w:val="000000"/>
          <w:sz w:val="28"/>
          <w:szCs w:val="28"/>
          <w:lang w:val="uk-UA"/>
        </w:rPr>
      </w:pPr>
      <w:r w:rsidRPr="00176C76">
        <w:rPr>
          <w:b/>
          <w:color w:val="000000"/>
          <w:sz w:val="28"/>
          <w:szCs w:val="28"/>
          <w:lang w:val="uk-UA"/>
        </w:rPr>
        <w:lastRenderedPageBreak/>
        <w:t>Вступ</w:t>
      </w:r>
    </w:p>
    <w:p w:rsidR="00221DE9" w:rsidRPr="00D7367D" w:rsidRDefault="00221DE9" w:rsidP="00742DD2">
      <w:pPr>
        <w:pStyle w:val="a5"/>
        <w:spacing w:before="0" w:beforeAutospacing="0" w:after="0" w:afterAutospacing="0"/>
        <w:ind w:firstLine="708"/>
        <w:jc w:val="both"/>
        <w:rPr>
          <w:color w:val="000000"/>
          <w:lang w:val="uk-UA"/>
        </w:rPr>
      </w:pPr>
    </w:p>
    <w:p w:rsidR="00221DE9" w:rsidRPr="00D7367D" w:rsidRDefault="00221DE9" w:rsidP="00742DD2">
      <w:pPr>
        <w:ind w:firstLine="851"/>
        <w:jc w:val="both"/>
        <w:rPr>
          <w:color w:val="000000"/>
          <w:spacing w:val="-4"/>
          <w:lang w:val="uk-UA" w:eastAsia="uk-UA"/>
        </w:rPr>
      </w:pPr>
      <w:r w:rsidRPr="00D7367D">
        <w:rPr>
          <w:color w:val="000000"/>
          <w:spacing w:val="-4"/>
          <w:lang w:val="uk-UA" w:eastAsia="uk-UA"/>
        </w:rPr>
        <w:t>Одним з стратегічних</w:t>
      </w:r>
      <w:r>
        <w:rPr>
          <w:color w:val="000000"/>
          <w:spacing w:val="-4"/>
          <w:lang w:val="uk-UA" w:eastAsia="uk-UA"/>
        </w:rPr>
        <w:t xml:space="preserve"> напрямів забезпечення сталого </w:t>
      </w:r>
      <w:r w:rsidRPr="00D7367D">
        <w:rPr>
          <w:color w:val="000000"/>
          <w:spacing w:val="-4"/>
          <w:lang w:val="uk-UA" w:eastAsia="uk-UA"/>
        </w:rPr>
        <w:t xml:space="preserve">економічного розвитку, що підтверджується світовою практикою, є  розвиток  малого та середнього  підприємництва – найбільш мобільного, конкурентоспроможного сегменту економіки будь-якої держави. Мале підприємництво виконує ряд важливих економічних та соціальних функцій, дозволяючи ефективно вирішувати завдання виробничого, наукового та господарського характеру. </w:t>
      </w:r>
    </w:p>
    <w:p w:rsidR="00221DE9" w:rsidRPr="00D7367D" w:rsidRDefault="00221DE9" w:rsidP="00742DD2">
      <w:pPr>
        <w:pStyle w:val="HTML"/>
        <w:ind w:firstLine="851"/>
        <w:jc w:val="both"/>
        <w:rPr>
          <w:rFonts w:ascii="Times New Roman" w:hAnsi="Times New Roman"/>
          <w:color w:val="000000"/>
          <w:spacing w:val="-4"/>
          <w:sz w:val="24"/>
          <w:szCs w:val="24"/>
          <w:lang w:val="uk-UA" w:eastAsia="uk-UA"/>
        </w:rPr>
      </w:pPr>
      <w:r w:rsidRPr="00D7367D">
        <w:rPr>
          <w:rFonts w:ascii="Times New Roman" w:hAnsi="Times New Roman"/>
          <w:color w:val="000000"/>
          <w:spacing w:val="-4"/>
          <w:sz w:val="24"/>
          <w:szCs w:val="24"/>
          <w:lang w:val="uk-UA" w:eastAsia="uk-UA"/>
        </w:rPr>
        <w:t xml:space="preserve">Проте, в сучасних умовах, суб’єкти малого підприємництва стикаються з </w:t>
      </w:r>
      <w:r w:rsidRPr="00D7367D">
        <w:rPr>
          <w:rFonts w:ascii="Times New Roman" w:hAnsi="Times New Roman"/>
          <w:color w:val="000000"/>
          <w:spacing w:val="-4"/>
          <w:sz w:val="24"/>
          <w:szCs w:val="24"/>
          <w:lang w:val="uk-UA"/>
        </w:rPr>
        <w:t xml:space="preserve">безліччю стримуючих факторів і проблем, які </w:t>
      </w:r>
      <w:r w:rsidRPr="00D7367D">
        <w:rPr>
          <w:rFonts w:ascii="Times New Roman" w:hAnsi="Times New Roman"/>
          <w:color w:val="000000"/>
          <w:spacing w:val="-4"/>
          <w:sz w:val="24"/>
          <w:szCs w:val="24"/>
          <w:lang w:val="uk-UA" w:eastAsia="uk-UA"/>
        </w:rPr>
        <w:t xml:space="preserve">доводиться долати самотужки. Зокрема, це і складність доступу до фінансових (кредитних) ресурсів, і відсутність кваліфікованих кадрів, й наявність адміністративних бар’єрів. Крім того, розвиток малого підприємництва в значній мірі, стримується політичною та економічною ситуацією в країні. </w:t>
      </w:r>
    </w:p>
    <w:p w:rsidR="00221DE9" w:rsidRDefault="00221DE9" w:rsidP="00742DD2">
      <w:pPr>
        <w:ind w:firstLine="851"/>
        <w:jc w:val="both"/>
        <w:rPr>
          <w:rStyle w:val="a4"/>
          <w:iCs/>
          <w:color w:val="000000"/>
          <w:lang w:val="uk-UA"/>
        </w:rPr>
      </w:pPr>
      <w:r w:rsidRPr="00D7367D">
        <w:rPr>
          <w:color w:val="000000"/>
          <w:lang w:val="uk-UA"/>
        </w:rPr>
        <w:t>Розвиток малого і середнього підприємництва </w:t>
      </w:r>
      <w:r w:rsidRPr="00D7367D">
        <w:rPr>
          <w:rStyle w:val="apple-converted-space"/>
          <w:color w:val="000000"/>
          <w:lang w:val="uk-UA"/>
        </w:rPr>
        <w:t> </w:t>
      </w:r>
      <w:r w:rsidRPr="00D7367D">
        <w:rPr>
          <w:color w:val="000000"/>
          <w:lang w:val="uk-UA"/>
        </w:rPr>
        <w:t>вкрай необхідний, тому потребує підтримки, як на державному, так і на місцевому рівні. У зв’язку з цим надзвичайно важливою є Програма розвитку малого і середнього  </w:t>
      </w:r>
      <w:r w:rsidRPr="00D7367D">
        <w:rPr>
          <w:rStyle w:val="apple-converted-space"/>
          <w:color w:val="000000"/>
          <w:lang w:val="uk-UA"/>
        </w:rPr>
        <w:t> </w:t>
      </w:r>
      <w:r w:rsidRPr="00D7367D">
        <w:rPr>
          <w:color w:val="000000"/>
          <w:lang w:val="uk-UA"/>
        </w:rPr>
        <w:t xml:space="preserve">підприємництва у </w:t>
      </w:r>
      <w:r>
        <w:rPr>
          <w:color w:val="000000"/>
          <w:lang w:val="uk-UA"/>
        </w:rPr>
        <w:t xml:space="preserve">Покровському </w:t>
      </w:r>
      <w:r w:rsidRPr="00D7367D">
        <w:rPr>
          <w:color w:val="000000"/>
          <w:lang w:val="uk-UA"/>
        </w:rPr>
        <w:t>районі на 20</w:t>
      </w:r>
      <w:r>
        <w:rPr>
          <w:color w:val="000000"/>
          <w:lang w:val="uk-UA"/>
        </w:rPr>
        <w:t>19</w:t>
      </w:r>
      <w:r w:rsidRPr="00D7367D">
        <w:rPr>
          <w:color w:val="000000"/>
          <w:lang w:val="uk-UA"/>
        </w:rPr>
        <w:t>-20</w:t>
      </w:r>
      <w:r>
        <w:rPr>
          <w:color w:val="000000"/>
          <w:lang w:val="uk-UA"/>
        </w:rPr>
        <w:t>20</w:t>
      </w:r>
      <w:r w:rsidRPr="00D7367D">
        <w:rPr>
          <w:color w:val="000000"/>
          <w:lang w:val="uk-UA"/>
        </w:rPr>
        <w:t xml:space="preserve"> роки</w:t>
      </w:r>
      <w:r w:rsidRPr="00D7367D">
        <w:rPr>
          <w:rStyle w:val="apple-converted-space"/>
          <w:i/>
          <w:iCs/>
          <w:color w:val="000000"/>
          <w:lang w:val="uk-UA"/>
        </w:rPr>
        <w:t> </w:t>
      </w:r>
      <w:r w:rsidRPr="00D7367D">
        <w:rPr>
          <w:rStyle w:val="a4"/>
          <w:iCs/>
          <w:color w:val="000000"/>
          <w:lang w:val="uk-UA"/>
        </w:rPr>
        <w:t>(</w:t>
      </w:r>
      <w:r w:rsidRPr="00D7367D">
        <w:rPr>
          <w:color w:val="000000"/>
          <w:lang w:val="uk-UA"/>
        </w:rPr>
        <w:t>далі – Програма)</w:t>
      </w:r>
      <w:r w:rsidRPr="00D7367D">
        <w:rPr>
          <w:rStyle w:val="a4"/>
          <w:iCs/>
          <w:color w:val="000000"/>
          <w:lang w:val="uk-UA"/>
        </w:rPr>
        <w:t>.</w:t>
      </w:r>
    </w:p>
    <w:p w:rsidR="00221DE9" w:rsidRPr="00183E27" w:rsidRDefault="00221DE9" w:rsidP="00742DD2">
      <w:pPr>
        <w:ind w:firstLine="851"/>
        <w:jc w:val="both"/>
        <w:rPr>
          <w:rStyle w:val="a4"/>
          <w:i w:val="0"/>
          <w:iCs/>
          <w:color w:val="000000"/>
          <w:lang w:val="uk-UA"/>
        </w:rPr>
      </w:pPr>
      <w:r w:rsidRPr="00183E27">
        <w:rPr>
          <w:rStyle w:val="a4"/>
          <w:i w:val="0"/>
          <w:iCs/>
          <w:color w:val="000000"/>
          <w:lang w:val="uk-UA"/>
        </w:rPr>
        <w:t>Програма спрямована на посилення ролі органів виконавчої влади та місцевого самоврядування в процесі підтримки малого і середнього підприємництва, підвищення його значимості у соціально-економічному розвитку району і є дієвим інструментом вирішення актуальних питань підприємництва.</w:t>
      </w:r>
    </w:p>
    <w:p w:rsidR="00221DE9" w:rsidRPr="00D7367D" w:rsidRDefault="00221DE9" w:rsidP="00742DD2">
      <w:pPr>
        <w:ind w:firstLine="851"/>
        <w:jc w:val="both"/>
        <w:rPr>
          <w:color w:val="000000"/>
          <w:lang w:val="uk-UA"/>
        </w:rPr>
      </w:pPr>
      <w:r w:rsidRPr="00D7367D">
        <w:rPr>
          <w:color w:val="000000"/>
          <w:lang w:val="uk-UA"/>
        </w:rPr>
        <w:t>Програма розроблена відповідно до Закон</w:t>
      </w:r>
      <w:r>
        <w:rPr>
          <w:color w:val="000000"/>
          <w:lang w:val="uk-UA"/>
        </w:rPr>
        <w:t>у</w:t>
      </w:r>
      <w:r w:rsidRPr="00D7367D">
        <w:rPr>
          <w:color w:val="000000"/>
          <w:lang w:val="uk-UA"/>
        </w:rPr>
        <w:t xml:space="preserve"> України «Про розвиток та державну </w:t>
      </w:r>
      <w:r w:rsidRPr="00D7367D">
        <w:rPr>
          <w:rStyle w:val="apple-converted-space"/>
          <w:color w:val="000000"/>
          <w:lang w:val="uk-UA"/>
        </w:rPr>
        <w:t> </w:t>
      </w:r>
      <w:r w:rsidRPr="00D7367D">
        <w:rPr>
          <w:color w:val="000000"/>
          <w:lang w:val="uk-UA"/>
        </w:rPr>
        <w:t xml:space="preserve">підтримку малого і середнього підприємництва в Україні», </w:t>
      </w:r>
      <w:r>
        <w:rPr>
          <w:color w:val="000000"/>
          <w:lang w:val="uk-UA"/>
        </w:rPr>
        <w:t xml:space="preserve">керуючись Стратегією розвитку малого і середнього підприємництва в Україні на період до 2020 року, схваленою розпорядженням Кабінету Міністрів України від 24 травня 2017 року  №504-рп, ЗУ </w:t>
      </w:r>
      <w:r w:rsidRPr="00D7367D">
        <w:rPr>
          <w:color w:val="000000"/>
          <w:szCs w:val="28"/>
          <w:lang w:val="uk-UA"/>
        </w:rPr>
        <w:t xml:space="preserve">«Про Національну програму сприяння розвитку малого підприємництва в Україні»,  «Про засади державної регуляторної політики у сфері господарської діяльності», «Про дозвільну систему у сфері господарської діяльності», «Про основні засади державного нагляду (контролю) у сфері господарської діяльності» та інших законодавчих і нормативно-правових актів, </w:t>
      </w:r>
      <w:r w:rsidRPr="00D7367D">
        <w:rPr>
          <w:color w:val="000000"/>
          <w:lang w:val="uk-UA"/>
        </w:rPr>
        <w:t xml:space="preserve">Методичних рекомендацій щодо формування і реалізації регіональних та місцевих програм розвитку малого і середнього підприємництва, </w:t>
      </w:r>
      <w:r w:rsidRPr="00D7367D">
        <w:rPr>
          <w:color w:val="000000"/>
          <w:szCs w:val="28"/>
          <w:lang w:val="uk-UA"/>
        </w:rPr>
        <w:t>та інших законодавчих і нормативно-правових актів</w:t>
      </w:r>
      <w:r w:rsidRPr="00D7367D">
        <w:rPr>
          <w:color w:val="000000"/>
          <w:lang w:val="uk-UA"/>
        </w:rPr>
        <w:t>.</w:t>
      </w:r>
    </w:p>
    <w:p w:rsidR="00221DE9" w:rsidRPr="00D7367D" w:rsidRDefault="00221DE9" w:rsidP="00742DD2">
      <w:pPr>
        <w:ind w:firstLine="851"/>
        <w:jc w:val="both"/>
        <w:rPr>
          <w:b/>
          <w:bCs/>
          <w:color w:val="000000"/>
          <w:lang w:val="uk-UA"/>
        </w:rPr>
      </w:pPr>
      <w:r w:rsidRPr="00D7367D">
        <w:rPr>
          <w:color w:val="000000"/>
          <w:lang w:val="uk-UA"/>
        </w:rPr>
        <w:t>Програма є складовою частиною проекту Програми економічного і соціального</w:t>
      </w:r>
      <w:r w:rsidRPr="00D7367D">
        <w:rPr>
          <w:rStyle w:val="apple-converted-space"/>
          <w:color w:val="000000"/>
          <w:lang w:val="uk-UA"/>
        </w:rPr>
        <w:t> </w:t>
      </w:r>
      <w:r w:rsidRPr="00D7367D">
        <w:rPr>
          <w:color w:val="000000"/>
          <w:lang w:val="uk-UA"/>
        </w:rPr>
        <w:t xml:space="preserve">розвитку </w:t>
      </w:r>
      <w:r>
        <w:rPr>
          <w:color w:val="000000"/>
          <w:lang w:val="uk-UA"/>
        </w:rPr>
        <w:t>Покровського</w:t>
      </w:r>
      <w:r w:rsidRPr="00D7367D">
        <w:rPr>
          <w:color w:val="000000"/>
          <w:lang w:val="uk-UA"/>
        </w:rPr>
        <w:t xml:space="preserve"> району на 201</w:t>
      </w:r>
      <w:r>
        <w:rPr>
          <w:color w:val="000000"/>
          <w:lang w:val="uk-UA"/>
        </w:rPr>
        <w:t>9</w:t>
      </w:r>
      <w:r w:rsidRPr="00D7367D">
        <w:rPr>
          <w:color w:val="000000"/>
          <w:lang w:val="uk-UA"/>
        </w:rPr>
        <w:t xml:space="preserve"> </w:t>
      </w:r>
      <w:r w:rsidRPr="00F22BA1">
        <w:rPr>
          <w:color w:val="000000"/>
          <w:lang w:val="uk-UA"/>
        </w:rPr>
        <w:t>рік</w:t>
      </w:r>
      <w:r>
        <w:rPr>
          <w:color w:val="000000"/>
          <w:lang w:val="uk-UA"/>
        </w:rPr>
        <w:t xml:space="preserve"> та основні напрями розвитку на 2020 і 2021 роки</w:t>
      </w:r>
      <w:r w:rsidRPr="00F22BA1">
        <w:rPr>
          <w:color w:val="000000"/>
          <w:lang w:val="uk-UA"/>
        </w:rPr>
        <w:t>.</w:t>
      </w:r>
      <w:r w:rsidRPr="00D7367D">
        <w:rPr>
          <w:color w:val="000000"/>
          <w:lang w:val="uk-UA"/>
        </w:rPr>
        <w:t xml:space="preserve"> </w:t>
      </w:r>
    </w:p>
    <w:p w:rsidR="00221DE9" w:rsidRPr="00D7367D" w:rsidRDefault="00221DE9" w:rsidP="00742DD2">
      <w:pPr>
        <w:pStyle w:val="1"/>
        <w:spacing w:before="0" w:beforeAutospacing="0" w:after="0" w:afterAutospacing="0"/>
        <w:ind w:firstLine="851"/>
        <w:jc w:val="both"/>
        <w:rPr>
          <w:b w:val="0"/>
          <w:bCs w:val="0"/>
          <w:color w:val="000000"/>
          <w:sz w:val="24"/>
          <w:szCs w:val="24"/>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Default="00221DE9" w:rsidP="00742DD2">
      <w:pPr>
        <w:pStyle w:val="1"/>
        <w:spacing w:before="0" w:beforeAutospacing="0" w:after="0" w:afterAutospacing="0"/>
        <w:ind w:firstLine="851"/>
        <w:jc w:val="both"/>
        <w:rPr>
          <w:b w:val="0"/>
          <w:bCs w:val="0"/>
          <w:color w:val="000000"/>
          <w:sz w:val="28"/>
          <w:szCs w:val="28"/>
          <w:lang w:val="uk-UA"/>
        </w:rPr>
      </w:pPr>
    </w:p>
    <w:p w:rsidR="00221DE9" w:rsidRPr="000A692D" w:rsidRDefault="00221DE9" w:rsidP="00441DDF">
      <w:pPr>
        <w:jc w:val="center"/>
        <w:rPr>
          <w:b/>
          <w:color w:val="000000"/>
          <w:sz w:val="28"/>
          <w:szCs w:val="28"/>
          <w:lang w:val="uk-UA"/>
        </w:rPr>
      </w:pPr>
      <w:r w:rsidRPr="000A692D">
        <w:rPr>
          <w:b/>
          <w:color w:val="000000"/>
          <w:sz w:val="28"/>
          <w:szCs w:val="28"/>
          <w:lang w:val="uk-UA"/>
        </w:rPr>
        <w:t>1. ХАРАКТЕРИСТИКА (ПАСПОРТ)</w:t>
      </w:r>
    </w:p>
    <w:p w:rsidR="00221DE9" w:rsidRPr="000A692D" w:rsidRDefault="00221DE9" w:rsidP="00441DDF">
      <w:pPr>
        <w:jc w:val="center"/>
        <w:rPr>
          <w:b/>
          <w:color w:val="000000"/>
          <w:sz w:val="28"/>
          <w:szCs w:val="28"/>
          <w:lang w:val="uk-UA"/>
        </w:rPr>
      </w:pPr>
      <w:r w:rsidRPr="000A692D">
        <w:rPr>
          <w:b/>
          <w:color w:val="000000"/>
          <w:sz w:val="28"/>
          <w:szCs w:val="28"/>
          <w:lang w:val="uk-UA"/>
        </w:rPr>
        <w:t xml:space="preserve">Програми розвитку малого і середнього підприємництва у </w:t>
      </w:r>
      <w:r>
        <w:rPr>
          <w:b/>
          <w:color w:val="000000"/>
          <w:sz w:val="28"/>
          <w:szCs w:val="28"/>
          <w:lang w:val="uk-UA"/>
        </w:rPr>
        <w:t>Покровському</w:t>
      </w:r>
      <w:r w:rsidRPr="000A692D">
        <w:rPr>
          <w:b/>
          <w:color w:val="000000"/>
          <w:sz w:val="28"/>
          <w:szCs w:val="28"/>
          <w:lang w:val="uk-UA"/>
        </w:rPr>
        <w:t xml:space="preserve"> районі на 20</w:t>
      </w:r>
      <w:r>
        <w:rPr>
          <w:b/>
          <w:color w:val="000000"/>
          <w:sz w:val="28"/>
          <w:szCs w:val="28"/>
          <w:lang w:val="uk-UA"/>
        </w:rPr>
        <w:t>19</w:t>
      </w:r>
      <w:r w:rsidRPr="000A692D">
        <w:rPr>
          <w:b/>
          <w:color w:val="000000"/>
          <w:sz w:val="28"/>
          <w:szCs w:val="28"/>
          <w:lang w:val="uk-UA"/>
        </w:rPr>
        <w:t>-20</w:t>
      </w:r>
      <w:r>
        <w:rPr>
          <w:b/>
          <w:color w:val="000000"/>
          <w:sz w:val="28"/>
          <w:szCs w:val="28"/>
          <w:lang w:val="uk-UA"/>
        </w:rPr>
        <w:t>20</w:t>
      </w:r>
      <w:r w:rsidRPr="000A692D">
        <w:rPr>
          <w:b/>
          <w:color w:val="000000"/>
          <w:sz w:val="28"/>
          <w:szCs w:val="28"/>
          <w:lang w:val="uk-UA"/>
        </w:rPr>
        <w:t xml:space="preserve"> роки</w:t>
      </w:r>
    </w:p>
    <w:p w:rsidR="00221DE9" w:rsidRPr="00471D73" w:rsidRDefault="00221DE9" w:rsidP="00441DDF">
      <w:pPr>
        <w:jc w:val="center"/>
        <w:rPr>
          <w:b/>
          <w:color w:val="FF0000"/>
          <w:sz w:val="28"/>
          <w:szCs w:val="28"/>
          <w:lang w:val="uk-UA"/>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4041"/>
        <w:gridCol w:w="1435"/>
        <w:gridCol w:w="1011"/>
        <w:gridCol w:w="789"/>
        <w:gridCol w:w="1807"/>
      </w:tblGrid>
      <w:tr w:rsidR="00221DE9" w:rsidRPr="00471D73" w:rsidTr="005E1E9D">
        <w:trPr>
          <w:trHeight w:val="300"/>
        </w:trPr>
        <w:tc>
          <w:tcPr>
            <w:tcW w:w="457" w:type="dxa"/>
          </w:tcPr>
          <w:p w:rsidR="00221DE9" w:rsidRPr="000A692D" w:rsidRDefault="00221DE9" w:rsidP="005E1E9D">
            <w:pPr>
              <w:jc w:val="center"/>
              <w:rPr>
                <w:b/>
                <w:color w:val="000000"/>
                <w:lang w:val="uk-UA"/>
              </w:rPr>
            </w:pPr>
            <w:r w:rsidRPr="000A692D">
              <w:rPr>
                <w:b/>
                <w:color w:val="000000"/>
                <w:lang w:val="uk-UA"/>
              </w:rPr>
              <w:t>1</w:t>
            </w:r>
          </w:p>
        </w:tc>
        <w:tc>
          <w:tcPr>
            <w:tcW w:w="9083" w:type="dxa"/>
            <w:gridSpan w:val="5"/>
          </w:tcPr>
          <w:p w:rsidR="00221DE9" w:rsidRPr="000A692D" w:rsidRDefault="00221DE9" w:rsidP="005E1E9D">
            <w:pPr>
              <w:rPr>
                <w:b/>
                <w:color w:val="000000"/>
                <w:lang w:val="uk-UA"/>
              </w:rPr>
            </w:pPr>
            <w:r w:rsidRPr="000A692D">
              <w:rPr>
                <w:b/>
                <w:color w:val="000000"/>
                <w:lang w:val="uk-UA"/>
              </w:rPr>
              <w:t>Загальна характеристика району:</w:t>
            </w:r>
          </w:p>
        </w:tc>
      </w:tr>
      <w:tr w:rsidR="00221DE9" w:rsidRPr="00471D73" w:rsidTr="0044006A">
        <w:trPr>
          <w:trHeight w:val="1371"/>
        </w:trPr>
        <w:tc>
          <w:tcPr>
            <w:tcW w:w="457" w:type="dxa"/>
          </w:tcPr>
          <w:p w:rsidR="00221DE9" w:rsidRPr="00471D73" w:rsidRDefault="00221DE9" w:rsidP="005E1E9D">
            <w:pPr>
              <w:jc w:val="center"/>
              <w:rPr>
                <w:color w:val="FF0000"/>
                <w:lang w:val="uk-UA"/>
              </w:rPr>
            </w:pPr>
          </w:p>
          <w:p w:rsidR="00221DE9" w:rsidRPr="00471D73" w:rsidRDefault="00221DE9" w:rsidP="005E1E9D">
            <w:pPr>
              <w:jc w:val="center"/>
              <w:rPr>
                <w:color w:val="FF0000"/>
                <w:lang w:val="uk-UA"/>
              </w:rPr>
            </w:pPr>
          </w:p>
          <w:p w:rsidR="00221DE9" w:rsidRPr="00471D73" w:rsidRDefault="00221DE9" w:rsidP="005E1E9D">
            <w:pPr>
              <w:jc w:val="center"/>
              <w:rPr>
                <w:color w:val="FF0000"/>
                <w:lang w:val="uk-UA"/>
              </w:rPr>
            </w:pPr>
          </w:p>
          <w:p w:rsidR="00221DE9" w:rsidRPr="00471D73" w:rsidRDefault="00221DE9" w:rsidP="005E1E9D">
            <w:pPr>
              <w:jc w:val="center"/>
              <w:rPr>
                <w:color w:val="FF0000"/>
                <w:lang w:val="uk-UA"/>
              </w:rPr>
            </w:pPr>
          </w:p>
          <w:p w:rsidR="00221DE9" w:rsidRPr="00471D73" w:rsidRDefault="00221DE9" w:rsidP="005E1E9D">
            <w:pPr>
              <w:jc w:val="center"/>
              <w:rPr>
                <w:color w:val="FF0000"/>
                <w:lang w:val="uk-UA"/>
              </w:rPr>
            </w:pPr>
          </w:p>
        </w:tc>
        <w:tc>
          <w:tcPr>
            <w:tcW w:w="4041" w:type="dxa"/>
          </w:tcPr>
          <w:p w:rsidR="00221DE9" w:rsidRPr="00CD57C6" w:rsidRDefault="00221DE9" w:rsidP="005E1E9D">
            <w:pPr>
              <w:rPr>
                <w:lang w:val="uk-UA"/>
              </w:rPr>
            </w:pPr>
            <w:r w:rsidRPr="00CD57C6">
              <w:rPr>
                <w:lang w:val="uk-UA"/>
              </w:rPr>
              <w:t>Площа території (кв. км)</w:t>
            </w:r>
          </w:p>
          <w:p w:rsidR="00221DE9" w:rsidRPr="00CD57C6" w:rsidRDefault="00221DE9" w:rsidP="005E1E9D">
            <w:pPr>
              <w:rPr>
                <w:lang w:val="uk-UA"/>
              </w:rPr>
            </w:pPr>
            <w:r w:rsidRPr="00CD57C6">
              <w:rPr>
                <w:lang w:val="uk-UA"/>
              </w:rPr>
              <w:t>Кількість населення (тис. чол.)</w:t>
            </w:r>
          </w:p>
          <w:p w:rsidR="00221DE9" w:rsidRPr="00CD57C6" w:rsidRDefault="00221DE9" w:rsidP="005E1E9D">
            <w:pPr>
              <w:rPr>
                <w:lang w:val="uk-UA"/>
              </w:rPr>
            </w:pPr>
            <w:r w:rsidRPr="00CD57C6">
              <w:rPr>
                <w:lang w:val="uk-UA"/>
              </w:rPr>
              <w:t>Специфіка</w:t>
            </w:r>
          </w:p>
          <w:p w:rsidR="00221DE9" w:rsidRPr="00CD57C6" w:rsidRDefault="00221DE9" w:rsidP="0044006A">
            <w:pPr>
              <w:rPr>
                <w:lang w:val="uk-UA"/>
              </w:rPr>
            </w:pPr>
            <w:r w:rsidRPr="00CD57C6">
              <w:rPr>
                <w:lang w:val="uk-UA"/>
              </w:rPr>
              <w:t>Рівень зареєстрованого безробіття населення працездатного віку станом на 01.01.2018 (% до населення працездатного віку)</w:t>
            </w:r>
          </w:p>
        </w:tc>
        <w:tc>
          <w:tcPr>
            <w:tcW w:w="5042" w:type="dxa"/>
            <w:gridSpan w:val="4"/>
          </w:tcPr>
          <w:p w:rsidR="00221DE9" w:rsidRPr="00CD57C6" w:rsidRDefault="00221DE9" w:rsidP="005E1E9D">
            <w:pPr>
              <w:rPr>
                <w:lang w:val="uk-UA"/>
              </w:rPr>
            </w:pPr>
            <w:r w:rsidRPr="00CD57C6">
              <w:rPr>
                <w:lang w:val="uk-UA"/>
              </w:rPr>
              <w:t>1315,67</w:t>
            </w:r>
          </w:p>
          <w:p w:rsidR="00221DE9" w:rsidRPr="00CD57C6" w:rsidRDefault="00221DE9" w:rsidP="005E1E9D">
            <w:pPr>
              <w:rPr>
                <w:lang w:val="uk-UA"/>
              </w:rPr>
            </w:pPr>
            <w:r w:rsidRPr="00CD57C6">
              <w:rPr>
                <w:lang w:val="uk-UA"/>
              </w:rPr>
              <w:t>30,2</w:t>
            </w:r>
          </w:p>
          <w:p w:rsidR="00221DE9" w:rsidRPr="00CD57C6" w:rsidRDefault="00221DE9" w:rsidP="005E1E9D">
            <w:pPr>
              <w:rPr>
                <w:lang w:val="uk-UA"/>
              </w:rPr>
            </w:pPr>
            <w:r w:rsidRPr="00CD57C6">
              <w:rPr>
                <w:lang w:val="uk-UA"/>
              </w:rPr>
              <w:t>Сільське господарство</w:t>
            </w:r>
          </w:p>
          <w:p w:rsidR="00221DE9" w:rsidRPr="00CD57C6" w:rsidRDefault="00221DE9" w:rsidP="0044006A">
            <w:pPr>
              <w:rPr>
                <w:lang w:val="uk-UA"/>
              </w:rPr>
            </w:pPr>
            <w:r w:rsidRPr="00CD57C6">
              <w:rPr>
                <w:lang w:val="uk-UA"/>
              </w:rPr>
              <w:t>0,6</w:t>
            </w:r>
          </w:p>
        </w:tc>
      </w:tr>
      <w:tr w:rsidR="00221DE9" w:rsidRPr="00471D73" w:rsidTr="0044006A">
        <w:trPr>
          <w:trHeight w:val="200"/>
        </w:trPr>
        <w:tc>
          <w:tcPr>
            <w:tcW w:w="457" w:type="dxa"/>
          </w:tcPr>
          <w:p w:rsidR="00221DE9" w:rsidRPr="000A692D" w:rsidRDefault="00221DE9" w:rsidP="005E1E9D">
            <w:pPr>
              <w:jc w:val="center"/>
              <w:rPr>
                <w:b/>
                <w:color w:val="000000"/>
                <w:lang w:val="uk-UA"/>
              </w:rPr>
            </w:pPr>
            <w:r w:rsidRPr="000A692D">
              <w:rPr>
                <w:b/>
                <w:color w:val="000000"/>
                <w:lang w:val="uk-UA"/>
              </w:rPr>
              <w:t>2</w:t>
            </w:r>
          </w:p>
        </w:tc>
        <w:tc>
          <w:tcPr>
            <w:tcW w:w="4041" w:type="dxa"/>
          </w:tcPr>
          <w:p w:rsidR="00221DE9" w:rsidRPr="000A692D" w:rsidRDefault="00221DE9" w:rsidP="005E1E9D">
            <w:pPr>
              <w:rPr>
                <w:b/>
                <w:color w:val="000000"/>
                <w:lang w:val="uk-UA"/>
              </w:rPr>
            </w:pPr>
            <w:r w:rsidRPr="000A692D">
              <w:rPr>
                <w:b/>
                <w:color w:val="000000"/>
                <w:lang w:val="uk-UA"/>
              </w:rPr>
              <w:t xml:space="preserve">Дата затвердження Програми </w:t>
            </w:r>
          </w:p>
        </w:tc>
        <w:tc>
          <w:tcPr>
            <w:tcW w:w="5042" w:type="dxa"/>
            <w:gridSpan w:val="4"/>
          </w:tcPr>
          <w:p w:rsidR="00221DE9" w:rsidRPr="00471D73" w:rsidRDefault="00221DE9" w:rsidP="005E1E9D">
            <w:pPr>
              <w:rPr>
                <w:color w:val="FF0000"/>
                <w:lang w:val="uk-UA"/>
              </w:rPr>
            </w:pPr>
          </w:p>
        </w:tc>
      </w:tr>
      <w:tr w:rsidR="00221DE9" w:rsidRPr="00471D73" w:rsidTr="0044006A">
        <w:trPr>
          <w:trHeight w:val="400"/>
        </w:trPr>
        <w:tc>
          <w:tcPr>
            <w:tcW w:w="457" w:type="dxa"/>
          </w:tcPr>
          <w:p w:rsidR="00221DE9" w:rsidRPr="000A692D" w:rsidRDefault="00221DE9" w:rsidP="005E1E9D">
            <w:pPr>
              <w:jc w:val="center"/>
              <w:rPr>
                <w:b/>
                <w:color w:val="000000"/>
                <w:lang w:val="uk-UA"/>
              </w:rPr>
            </w:pPr>
            <w:r w:rsidRPr="000A692D">
              <w:rPr>
                <w:b/>
                <w:color w:val="000000"/>
                <w:lang w:val="uk-UA"/>
              </w:rPr>
              <w:t>3</w:t>
            </w:r>
          </w:p>
        </w:tc>
        <w:tc>
          <w:tcPr>
            <w:tcW w:w="4041" w:type="dxa"/>
          </w:tcPr>
          <w:p w:rsidR="00221DE9" w:rsidRPr="000A692D" w:rsidRDefault="00221DE9" w:rsidP="005E1E9D">
            <w:pPr>
              <w:rPr>
                <w:b/>
                <w:color w:val="000000"/>
                <w:lang w:val="uk-UA"/>
              </w:rPr>
            </w:pPr>
            <w:r w:rsidRPr="000A692D">
              <w:rPr>
                <w:b/>
                <w:color w:val="000000"/>
                <w:lang w:val="uk-UA"/>
              </w:rPr>
              <w:t>Головний розробник програми:</w:t>
            </w:r>
          </w:p>
          <w:p w:rsidR="00221DE9" w:rsidRPr="000A692D" w:rsidRDefault="00221DE9" w:rsidP="005E1E9D">
            <w:pPr>
              <w:rPr>
                <w:b/>
                <w:color w:val="000000"/>
                <w:lang w:val="uk-UA"/>
              </w:rPr>
            </w:pPr>
          </w:p>
          <w:p w:rsidR="00221DE9" w:rsidRPr="000A692D" w:rsidRDefault="00221DE9" w:rsidP="005E1E9D">
            <w:pPr>
              <w:rPr>
                <w:b/>
                <w:color w:val="000000"/>
                <w:lang w:val="uk-UA"/>
              </w:rPr>
            </w:pPr>
          </w:p>
          <w:p w:rsidR="00221DE9" w:rsidRPr="000A692D" w:rsidRDefault="00221DE9" w:rsidP="005E1E9D">
            <w:pPr>
              <w:rPr>
                <w:b/>
                <w:color w:val="000000"/>
                <w:lang w:val="uk-UA"/>
              </w:rPr>
            </w:pPr>
            <w:proofErr w:type="spellStart"/>
            <w:r w:rsidRPr="000A692D">
              <w:rPr>
                <w:b/>
                <w:color w:val="000000"/>
                <w:lang w:val="uk-UA"/>
              </w:rPr>
              <w:t>Співрозробники</w:t>
            </w:r>
            <w:proofErr w:type="spellEnd"/>
            <w:r w:rsidRPr="000A692D">
              <w:rPr>
                <w:b/>
                <w:color w:val="000000"/>
                <w:lang w:val="uk-UA"/>
              </w:rPr>
              <w:t>:</w:t>
            </w:r>
          </w:p>
          <w:p w:rsidR="00221DE9" w:rsidRPr="000A692D" w:rsidRDefault="00221DE9" w:rsidP="005E1E9D">
            <w:pPr>
              <w:rPr>
                <w:b/>
                <w:color w:val="000000"/>
                <w:lang w:val="uk-UA"/>
              </w:rPr>
            </w:pPr>
          </w:p>
        </w:tc>
        <w:tc>
          <w:tcPr>
            <w:tcW w:w="5042" w:type="dxa"/>
            <w:gridSpan w:val="4"/>
          </w:tcPr>
          <w:p w:rsidR="00221DE9" w:rsidRPr="00A124DD" w:rsidRDefault="00221DE9" w:rsidP="005E1E9D">
            <w:pPr>
              <w:jc w:val="both"/>
              <w:rPr>
                <w:color w:val="000000"/>
                <w:lang w:val="uk-UA"/>
              </w:rPr>
            </w:pPr>
            <w:r>
              <w:rPr>
                <w:color w:val="000000"/>
                <w:lang w:val="uk-UA"/>
              </w:rPr>
              <w:t>Покровська</w:t>
            </w:r>
            <w:r w:rsidRPr="00A124DD">
              <w:rPr>
                <w:color w:val="000000"/>
                <w:lang w:val="uk-UA"/>
              </w:rPr>
              <w:t xml:space="preserve"> районна державна адміністрація</w:t>
            </w:r>
          </w:p>
          <w:p w:rsidR="00221DE9" w:rsidRPr="00A124DD" w:rsidRDefault="00221DE9" w:rsidP="005E1E9D">
            <w:pPr>
              <w:jc w:val="both"/>
              <w:rPr>
                <w:color w:val="000000"/>
                <w:lang w:val="uk-UA"/>
              </w:rPr>
            </w:pPr>
          </w:p>
          <w:p w:rsidR="00221DE9" w:rsidRPr="00A124DD" w:rsidRDefault="00221DE9" w:rsidP="005E1E9D">
            <w:pPr>
              <w:jc w:val="both"/>
              <w:rPr>
                <w:color w:val="000000"/>
                <w:lang w:val="uk-UA"/>
              </w:rPr>
            </w:pPr>
            <w:r w:rsidRPr="00A124DD">
              <w:rPr>
                <w:color w:val="000000"/>
                <w:lang w:val="uk-UA"/>
              </w:rPr>
              <w:t>Відділи та управління райдержадміністрації</w:t>
            </w:r>
          </w:p>
          <w:p w:rsidR="00221DE9" w:rsidRPr="00A124DD" w:rsidRDefault="00221DE9" w:rsidP="005E1E9D">
            <w:pPr>
              <w:jc w:val="both"/>
              <w:rPr>
                <w:color w:val="000000"/>
                <w:lang w:val="uk-UA"/>
              </w:rPr>
            </w:pPr>
            <w:r w:rsidRPr="00A124DD">
              <w:rPr>
                <w:color w:val="000000"/>
                <w:lang w:val="uk-UA"/>
              </w:rPr>
              <w:t>Виконкоми сільських та селищних рад</w:t>
            </w:r>
          </w:p>
          <w:p w:rsidR="00221DE9" w:rsidRPr="00A124DD" w:rsidRDefault="00221DE9" w:rsidP="005E1E9D">
            <w:pPr>
              <w:jc w:val="both"/>
              <w:rPr>
                <w:color w:val="000000"/>
                <w:lang w:val="uk-UA"/>
              </w:rPr>
            </w:pPr>
            <w:r>
              <w:rPr>
                <w:color w:val="000000"/>
                <w:lang w:val="uk-UA"/>
              </w:rPr>
              <w:t xml:space="preserve">Покровський </w:t>
            </w:r>
            <w:r w:rsidRPr="00A124DD">
              <w:rPr>
                <w:color w:val="000000"/>
                <w:lang w:val="uk-UA"/>
              </w:rPr>
              <w:t xml:space="preserve"> міський центр зайнятості</w:t>
            </w:r>
          </w:p>
          <w:p w:rsidR="00221DE9" w:rsidRPr="00A124DD" w:rsidRDefault="00221DE9" w:rsidP="005E1E9D">
            <w:pPr>
              <w:jc w:val="both"/>
              <w:rPr>
                <w:color w:val="000000"/>
                <w:lang w:val="uk-UA"/>
              </w:rPr>
            </w:pPr>
            <w:r w:rsidRPr="00ED4132">
              <w:rPr>
                <w:color w:val="000000"/>
                <w:lang w:val="uk-UA"/>
              </w:rPr>
              <w:t xml:space="preserve">Асоціація фермерів та приватних землевласників </w:t>
            </w:r>
            <w:r>
              <w:rPr>
                <w:color w:val="000000"/>
                <w:lang w:val="uk-UA"/>
              </w:rPr>
              <w:t>Покровського</w:t>
            </w:r>
            <w:r w:rsidRPr="00ED4132">
              <w:rPr>
                <w:color w:val="000000"/>
                <w:lang w:val="uk-UA"/>
              </w:rPr>
              <w:t xml:space="preserve"> району</w:t>
            </w:r>
            <w:r w:rsidRPr="00A124DD">
              <w:rPr>
                <w:color w:val="000000"/>
                <w:lang w:val="uk-UA"/>
              </w:rPr>
              <w:t xml:space="preserve"> </w:t>
            </w:r>
          </w:p>
          <w:p w:rsidR="00221DE9" w:rsidRPr="00471D73" w:rsidRDefault="00221DE9" w:rsidP="005E1E9D">
            <w:pPr>
              <w:jc w:val="both"/>
              <w:rPr>
                <w:color w:val="FF0000"/>
                <w:lang w:val="uk-UA"/>
              </w:rPr>
            </w:pPr>
            <w:r w:rsidRPr="00A124DD">
              <w:rPr>
                <w:color w:val="000000"/>
                <w:lang w:val="uk-UA"/>
              </w:rPr>
              <w:t>Суб’єкти малого підприємництва</w:t>
            </w:r>
          </w:p>
        </w:tc>
      </w:tr>
      <w:tr w:rsidR="00221DE9" w:rsidRPr="00471D73" w:rsidTr="0044006A">
        <w:trPr>
          <w:trHeight w:val="720"/>
        </w:trPr>
        <w:tc>
          <w:tcPr>
            <w:tcW w:w="457" w:type="dxa"/>
          </w:tcPr>
          <w:p w:rsidR="00221DE9" w:rsidRPr="009C61CE" w:rsidRDefault="00221DE9" w:rsidP="005E1E9D">
            <w:pPr>
              <w:jc w:val="center"/>
              <w:rPr>
                <w:b/>
                <w:color w:val="000000"/>
                <w:lang w:val="uk-UA"/>
              </w:rPr>
            </w:pPr>
            <w:r w:rsidRPr="009C61CE">
              <w:rPr>
                <w:b/>
                <w:color w:val="000000"/>
                <w:lang w:val="uk-UA"/>
              </w:rPr>
              <w:t>4</w:t>
            </w:r>
          </w:p>
        </w:tc>
        <w:tc>
          <w:tcPr>
            <w:tcW w:w="4041" w:type="dxa"/>
          </w:tcPr>
          <w:p w:rsidR="00221DE9" w:rsidRPr="009C61CE" w:rsidRDefault="00221DE9" w:rsidP="005E1E9D">
            <w:pPr>
              <w:rPr>
                <w:b/>
                <w:color w:val="000000"/>
                <w:lang w:val="uk-UA"/>
              </w:rPr>
            </w:pPr>
            <w:r w:rsidRPr="009C61CE">
              <w:rPr>
                <w:b/>
                <w:color w:val="000000"/>
                <w:lang w:val="uk-UA"/>
              </w:rPr>
              <w:t>Мета Програми</w:t>
            </w:r>
          </w:p>
          <w:p w:rsidR="00221DE9" w:rsidRPr="009C61CE" w:rsidRDefault="00221DE9" w:rsidP="005E1E9D">
            <w:pPr>
              <w:rPr>
                <w:b/>
                <w:color w:val="000000"/>
                <w:lang w:val="uk-UA"/>
              </w:rPr>
            </w:pPr>
          </w:p>
          <w:p w:rsidR="00221DE9" w:rsidRPr="009C61CE" w:rsidRDefault="00221DE9" w:rsidP="005E1E9D">
            <w:pPr>
              <w:rPr>
                <w:b/>
                <w:color w:val="000000"/>
                <w:lang w:val="uk-UA"/>
              </w:rPr>
            </w:pPr>
          </w:p>
        </w:tc>
        <w:tc>
          <w:tcPr>
            <w:tcW w:w="5042" w:type="dxa"/>
            <w:gridSpan w:val="4"/>
          </w:tcPr>
          <w:p w:rsidR="00221DE9" w:rsidRPr="009C61CE" w:rsidRDefault="002D487C" w:rsidP="005E1E9D">
            <w:pPr>
              <w:jc w:val="both"/>
              <w:rPr>
                <w:color w:val="000000"/>
                <w:lang w:val="uk-UA"/>
              </w:rPr>
            </w:pPr>
            <w:r>
              <w:rPr>
                <w:color w:val="000000"/>
                <w:lang w:val="uk-UA"/>
              </w:rPr>
              <w:t>С</w:t>
            </w:r>
            <w:r w:rsidRPr="002D487C">
              <w:rPr>
                <w:color w:val="000000"/>
                <w:lang w:val="uk-UA"/>
              </w:rPr>
              <w:t>творення цілісної та ефективної системи підтримки малого і середнього бізнесу, формування сприятливих умов для його сталого подальшого розвитку, результатом якого буде зростання зайнятості та збільшення добробуту населення.</w:t>
            </w:r>
          </w:p>
        </w:tc>
      </w:tr>
      <w:tr w:rsidR="00221DE9" w:rsidRPr="002D17C5" w:rsidTr="0044006A">
        <w:trPr>
          <w:trHeight w:val="360"/>
        </w:trPr>
        <w:tc>
          <w:tcPr>
            <w:tcW w:w="457" w:type="dxa"/>
          </w:tcPr>
          <w:p w:rsidR="00221DE9" w:rsidRPr="009C61CE" w:rsidRDefault="00221DE9" w:rsidP="005E1E9D">
            <w:pPr>
              <w:rPr>
                <w:b/>
                <w:color w:val="000000"/>
                <w:lang w:val="uk-UA"/>
              </w:rPr>
            </w:pPr>
            <w:r w:rsidRPr="009C61CE">
              <w:rPr>
                <w:b/>
                <w:color w:val="000000"/>
                <w:lang w:val="uk-UA"/>
              </w:rPr>
              <w:t>5</w:t>
            </w:r>
          </w:p>
        </w:tc>
        <w:tc>
          <w:tcPr>
            <w:tcW w:w="4041" w:type="dxa"/>
          </w:tcPr>
          <w:p w:rsidR="00221DE9" w:rsidRPr="009C61CE" w:rsidRDefault="00221DE9" w:rsidP="005E1E9D">
            <w:pPr>
              <w:rPr>
                <w:b/>
                <w:color w:val="000000"/>
                <w:lang w:val="uk-UA"/>
              </w:rPr>
            </w:pPr>
            <w:r w:rsidRPr="009C61CE">
              <w:rPr>
                <w:b/>
                <w:color w:val="000000"/>
                <w:lang w:val="uk-UA"/>
              </w:rPr>
              <w:t xml:space="preserve">Перелік пріоритетних завдань Програми: </w:t>
            </w:r>
          </w:p>
        </w:tc>
        <w:tc>
          <w:tcPr>
            <w:tcW w:w="5042" w:type="dxa"/>
            <w:gridSpan w:val="4"/>
          </w:tcPr>
          <w:p w:rsidR="00221DE9" w:rsidRPr="009C61CE" w:rsidRDefault="00221DE9" w:rsidP="005E1E9D">
            <w:pPr>
              <w:jc w:val="both"/>
              <w:rPr>
                <w:color w:val="000000"/>
                <w:lang w:val="uk-UA"/>
              </w:rPr>
            </w:pPr>
            <w:r w:rsidRPr="009C61CE">
              <w:rPr>
                <w:color w:val="000000"/>
                <w:lang w:val="uk-UA"/>
              </w:rPr>
              <w:t>Впорядкування нормативного регулювання підприємницької діяльності.</w:t>
            </w:r>
            <w:r>
              <w:rPr>
                <w:color w:val="000000"/>
                <w:lang w:val="uk-UA"/>
              </w:rPr>
              <w:t xml:space="preserve"> Підвищення ефективності реалізації державної регуляторної політики. </w:t>
            </w:r>
          </w:p>
          <w:p w:rsidR="00221DE9" w:rsidRPr="009C61CE" w:rsidRDefault="00221DE9" w:rsidP="005E1E9D">
            <w:pPr>
              <w:jc w:val="both"/>
              <w:rPr>
                <w:color w:val="000000"/>
                <w:lang w:val="uk-UA"/>
              </w:rPr>
            </w:pPr>
            <w:r w:rsidRPr="009C61CE">
              <w:rPr>
                <w:color w:val="000000"/>
                <w:lang w:val="uk-UA"/>
              </w:rPr>
              <w:t>Оптимізація дозвільної системи та підвищення ефективності діяльності  дозвільного центру.</w:t>
            </w:r>
          </w:p>
          <w:p w:rsidR="00221DE9" w:rsidRDefault="00221DE9" w:rsidP="005E1E9D">
            <w:pPr>
              <w:jc w:val="both"/>
              <w:rPr>
                <w:color w:val="000000"/>
                <w:lang w:val="uk-UA"/>
              </w:rPr>
            </w:pPr>
            <w:r w:rsidRPr="009C61CE">
              <w:rPr>
                <w:color w:val="000000"/>
                <w:lang w:val="uk-UA"/>
              </w:rPr>
              <w:t>Фінансово-кредитна та інвестиційна підтримка підприємництва.</w:t>
            </w:r>
            <w:r>
              <w:rPr>
                <w:color w:val="000000"/>
                <w:lang w:val="uk-UA"/>
              </w:rPr>
              <w:t xml:space="preserve"> </w:t>
            </w:r>
          </w:p>
          <w:p w:rsidR="00221DE9" w:rsidRPr="009C61CE" w:rsidRDefault="00221DE9" w:rsidP="005E1E9D">
            <w:pPr>
              <w:jc w:val="both"/>
              <w:rPr>
                <w:color w:val="000000"/>
                <w:lang w:val="uk-UA"/>
              </w:rPr>
            </w:pPr>
            <w:r>
              <w:rPr>
                <w:color w:val="000000"/>
                <w:lang w:val="uk-UA"/>
              </w:rPr>
              <w:t>Залучення суб’єктів малого та середнього бізнесу до участі  в регіональних та місцевих проектах.</w:t>
            </w:r>
          </w:p>
          <w:p w:rsidR="00221DE9" w:rsidRPr="009C61CE" w:rsidRDefault="00221DE9" w:rsidP="005E1E9D">
            <w:pPr>
              <w:jc w:val="both"/>
              <w:rPr>
                <w:color w:val="000000"/>
                <w:lang w:val="uk-UA"/>
              </w:rPr>
            </w:pPr>
            <w:r w:rsidRPr="009C61CE">
              <w:rPr>
                <w:color w:val="000000"/>
                <w:lang w:val="uk-UA"/>
              </w:rPr>
              <w:t>Ресурсне та інформаційне забезпечення, формування інфраструктури підтримки підприємництва.</w:t>
            </w:r>
          </w:p>
        </w:tc>
      </w:tr>
      <w:tr w:rsidR="00221DE9" w:rsidRPr="00471D73" w:rsidTr="0044006A">
        <w:trPr>
          <w:trHeight w:val="360"/>
        </w:trPr>
        <w:tc>
          <w:tcPr>
            <w:tcW w:w="457" w:type="dxa"/>
          </w:tcPr>
          <w:p w:rsidR="00221DE9" w:rsidRPr="009C61CE" w:rsidRDefault="00221DE9" w:rsidP="005E1E9D">
            <w:pPr>
              <w:rPr>
                <w:b/>
                <w:color w:val="000000"/>
                <w:lang w:val="uk-UA"/>
              </w:rPr>
            </w:pPr>
            <w:r w:rsidRPr="009C61CE">
              <w:rPr>
                <w:b/>
                <w:color w:val="000000"/>
                <w:lang w:val="uk-UA"/>
              </w:rPr>
              <w:t>6</w:t>
            </w:r>
          </w:p>
        </w:tc>
        <w:tc>
          <w:tcPr>
            <w:tcW w:w="4041" w:type="dxa"/>
          </w:tcPr>
          <w:p w:rsidR="00221DE9" w:rsidRPr="009C61CE" w:rsidRDefault="00221DE9" w:rsidP="005E1E9D">
            <w:pPr>
              <w:rPr>
                <w:b/>
                <w:color w:val="000000"/>
                <w:lang w:val="uk-UA"/>
              </w:rPr>
            </w:pPr>
            <w:r w:rsidRPr="009C61CE">
              <w:rPr>
                <w:b/>
                <w:color w:val="000000"/>
                <w:lang w:val="uk-UA"/>
              </w:rPr>
              <w:t>Очікувані кінцеві результати від реалізації Програми в динаміці змін цільових показників</w:t>
            </w:r>
          </w:p>
        </w:tc>
        <w:tc>
          <w:tcPr>
            <w:tcW w:w="2446" w:type="dxa"/>
            <w:gridSpan w:val="2"/>
          </w:tcPr>
          <w:p w:rsidR="00221DE9" w:rsidRPr="009C61CE" w:rsidRDefault="00221DE9" w:rsidP="005E1E9D">
            <w:pPr>
              <w:jc w:val="center"/>
              <w:rPr>
                <w:color w:val="000000"/>
                <w:lang w:val="uk-UA"/>
              </w:rPr>
            </w:pPr>
            <w:r w:rsidRPr="009C61CE">
              <w:rPr>
                <w:color w:val="000000"/>
                <w:lang w:val="uk-UA"/>
              </w:rPr>
              <w:t>Дані станом на початок дії Програми</w:t>
            </w:r>
          </w:p>
          <w:p w:rsidR="00221DE9" w:rsidRPr="009C61CE" w:rsidRDefault="00221DE9" w:rsidP="005E1E9D">
            <w:pPr>
              <w:jc w:val="center"/>
              <w:rPr>
                <w:color w:val="000000"/>
                <w:lang w:val="uk-UA"/>
              </w:rPr>
            </w:pPr>
          </w:p>
        </w:tc>
        <w:tc>
          <w:tcPr>
            <w:tcW w:w="2596" w:type="dxa"/>
            <w:gridSpan w:val="2"/>
          </w:tcPr>
          <w:p w:rsidR="00221DE9" w:rsidRPr="009C61CE" w:rsidRDefault="00221DE9" w:rsidP="005E1E9D">
            <w:pPr>
              <w:jc w:val="center"/>
              <w:rPr>
                <w:color w:val="000000"/>
                <w:lang w:val="uk-UA"/>
              </w:rPr>
            </w:pPr>
            <w:r w:rsidRPr="009C61CE">
              <w:rPr>
                <w:color w:val="000000"/>
                <w:lang w:val="uk-UA"/>
              </w:rPr>
              <w:t>Прогнозні показники (прогноз)</w:t>
            </w:r>
          </w:p>
        </w:tc>
      </w:tr>
      <w:tr w:rsidR="00221DE9" w:rsidRPr="00471D73" w:rsidTr="0044006A">
        <w:trPr>
          <w:trHeight w:val="169"/>
        </w:trPr>
        <w:tc>
          <w:tcPr>
            <w:tcW w:w="457" w:type="dxa"/>
          </w:tcPr>
          <w:p w:rsidR="00221DE9" w:rsidRPr="002264AA" w:rsidRDefault="00221DE9" w:rsidP="005E1E9D">
            <w:pPr>
              <w:rPr>
                <w:color w:val="FF0000"/>
                <w:highlight w:val="yellow"/>
                <w:lang w:val="uk-UA"/>
              </w:rPr>
            </w:pPr>
          </w:p>
        </w:tc>
        <w:tc>
          <w:tcPr>
            <w:tcW w:w="4041" w:type="dxa"/>
          </w:tcPr>
          <w:p w:rsidR="00221DE9" w:rsidRPr="00137A84" w:rsidRDefault="00221DE9" w:rsidP="0061678B">
            <w:pPr>
              <w:jc w:val="both"/>
              <w:rPr>
                <w:color w:val="000000"/>
                <w:lang w:val="uk-UA"/>
              </w:rPr>
            </w:pPr>
            <w:r w:rsidRPr="00137A84">
              <w:rPr>
                <w:color w:val="000000"/>
                <w:lang w:val="uk-UA"/>
              </w:rPr>
              <w:t xml:space="preserve">Кількість малих і середніх підприємств / кількість малих і середніх підприємств на 10 тис. чол. населення (од.) </w:t>
            </w:r>
            <w:r w:rsidRPr="00137A84">
              <w:rPr>
                <w:i/>
                <w:color w:val="000000"/>
                <w:lang w:val="uk-UA"/>
              </w:rPr>
              <w:t>(станом на 01.01.201</w:t>
            </w:r>
            <w:r>
              <w:rPr>
                <w:i/>
                <w:color w:val="000000"/>
                <w:lang w:val="uk-UA"/>
              </w:rPr>
              <w:t>8</w:t>
            </w:r>
            <w:r w:rsidRPr="00137A84">
              <w:rPr>
                <w:i/>
                <w:color w:val="000000"/>
                <w:lang w:val="uk-UA"/>
              </w:rPr>
              <w:t>)</w:t>
            </w:r>
          </w:p>
        </w:tc>
        <w:tc>
          <w:tcPr>
            <w:tcW w:w="2446" w:type="dxa"/>
            <w:gridSpan w:val="2"/>
          </w:tcPr>
          <w:p w:rsidR="00221DE9" w:rsidRPr="00137A84" w:rsidRDefault="00221DE9" w:rsidP="005E1E9D">
            <w:pPr>
              <w:jc w:val="center"/>
              <w:rPr>
                <w:color w:val="000000"/>
                <w:lang w:val="uk-UA"/>
              </w:rPr>
            </w:pPr>
            <w:r w:rsidRPr="00137A84">
              <w:rPr>
                <w:color w:val="000000"/>
                <w:lang w:val="uk-UA"/>
              </w:rPr>
              <w:t>93/31</w:t>
            </w:r>
          </w:p>
          <w:p w:rsidR="00221DE9" w:rsidRPr="00137A84" w:rsidRDefault="00221DE9" w:rsidP="005E1E9D">
            <w:pPr>
              <w:rPr>
                <w:color w:val="000000"/>
                <w:lang w:val="uk-UA"/>
              </w:rPr>
            </w:pPr>
          </w:p>
        </w:tc>
        <w:tc>
          <w:tcPr>
            <w:tcW w:w="2596" w:type="dxa"/>
            <w:gridSpan w:val="2"/>
          </w:tcPr>
          <w:p w:rsidR="00221DE9" w:rsidRPr="00137A84" w:rsidRDefault="00221DE9" w:rsidP="005E1E9D">
            <w:pPr>
              <w:jc w:val="center"/>
              <w:rPr>
                <w:color w:val="000000"/>
                <w:lang w:val="uk-UA"/>
              </w:rPr>
            </w:pPr>
            <w:r w:rsidRPr="00137A84">
              <w:rPr>
                <w:color w:val="000000"/>
                <w:lang w:val="uk-UA"/>
              </w:rPr>
              <w:t>9</w:t>
            </w:r>
            <w:r>
              <w:rPr>
                <w:color w:val="000000"/>
                <w:lang w:val="uk-UA"/>
              </w:rPr>
              <w:t>4</w:t>
            </w:r>
            <w:r w:rsidRPr="00137A84">
              <w:rPr>
                <w:color w:val="000000"/>
                <w:lang w:val="uk-UA"/>
              </w:rPr>
              <w:t>/31</w:t>
            </w:r>
          </w:p>
          <w:p w:rsidR="00221DE9" w:rsidRPr="00137A84" w:rsidRDefault="00221DE9" w:rsidP="005E1E9D">
            <w:pPr>
              <w:rPr>
                <w:color w:val="FF0000"/>
                <w:lang w:val="uk-UA"/>
              </w:rPr>
            </w:pPr>
          </w:p>
        </w:tc>
      </w:tr>
      <w:tr w:rsidR="00221DE9" w:rsidRPr="00471D73" w:rsidTr="0044006A">
        <w:trPr>
          <w:trHeight w:val="525"/>
        </w:trPr>
        <w:tc>
          <w:tcPr>
            <w:tcW w:w="457" w:type="dxa"/>
          </w:tcPr>
          <w:p w:rsidR="00221DE9" w:rsidRPr="002264AA" w:rsidRDefault="00221DE9" w:rsidP="005E1E9D">
            <w:pPr>
              <w:jc w:val="center"/>
              <w:rPr>
                <w:b/>
                <w:color w:val="FF0000"/>
                <w:highlight w:val="yellow"/>
                <w:lang w:val="uk-UA"/>
              </w:rPr>
            </w:pPr>
          </w:p>
        </w:tc>
        <w:tc>
          <w:tcPr>
            <w:tcW w:w="4041" w:type="dxa"/>
          </w:tcPr>
          <w:p w:rsidR="00221DE9" w:rsidRPr="00137A84" w:rsidRDefault="00221DE9" w:rsidP="0081724D">
            <w:pPr>
              <w:jc w:val="both"/>
              <w:rPr>
                <w:color w:val="000000"/>
                <w:lang w:val="uk-UA"/>
              </w:rPr>
            </w:pPr>
            <w:r w:rsidRPr="00137A84">
              <w:rPr>
                <w:color w:val="000000"/>
                <w:lang w:val="uk-UA"/>
              </w:rPr>
              <w:t>Чисельність найманих працівників на малих підприємствах  (осіб)</w:t>
            </w:r>
            <w:r w:rsidRPr="00137A84">
              <w:rPr>
                <w:i/>
                <w:color w:val="000000"/>
                <w:lang w:val="uk-UA"/>
              </w:rPr>
              <w:t xml:space="preserve"> (станом на 01.01.201</w:t>
            </w:r>
            <w:r>
              <w:rPr>
                <w:i/>
                <w:color w:val="000000"/>
                <w:lang w:val="uk-UA"/>
              </w:rPr>
              <w:t>8</w:t>
            </w:r>
            <w:r w:rsidRPr="00137A84">
              <w:rPr>
                <w:i/>
                <w:color w:val="000000"/>
                <w:lang w:val="uk-UA"/>
              </w:rPr>
              <w:t>)</w:t>
            </w:r>
          </w:p>
        </w:tc>
        <w:tc>
          <w:tcPr>
            <w:tcW w:w="2446" w:type="dxa"/>
            <w:gridSpan w:val="2"/>
          </w:tcPr>
          <w:p w:rsidR="00221DE9" w:rsidRPr="00636951" w:rsidRDefault="00221DE9" w:rsidP="006C3C83">
            <w:pPr>
              <w:jc w:val="center"/>
              <w:rPr>
                <w:color w:val="000000"/>
                <w:lang w:val="uk-UA"/>
              </w:rPr>
            </w:pPr>
            <w:r w:rsidRPr="00636951">
              <w:rPr>
                <w:color w:val="000000"/>
                <w:lang w:val="uk-UA"/>
              </w:rPr>
              <w:t>495</w:t>
            </w:r>
          </w:p>
        </w:tc>
        <w:tc>
          <w:tcPr>
            <w:tcW w:w="2596" w:type="dxa"/>
            <w:gridSpan w:val="2"/>
          </w:tcPr>
          <w:p w:rsidR="00221DE9" w:rsidRPr="00636951" w:rsidRDefault="00221DE9" w:rsidP="00932064">
            <w:pPr>
              <w:jc w:val="center"/>
              <w:rPr>
                <w:b/>
                <w:color w:val="000000"/>
                <w:lang w:val="uk-UA"/>
              </w:rPr>
            </w:pPr>
            <w:r w:rsidRPr="00636951">
              <w:rPr>
                <w:color w:val="000000"/>
                <w:lang w:val="uk-UA"/>
              </w:rPr>
              <w:t>510</w:t>
            </w:r>
          </w:p>
        </w:tc>
      </w:tr>
      <w:tr w:rsidR="00221DE9" w:rsidRPr="00471D73" w:rsidTr="0044006A">
        <w:trPr>
          <w:trHeight w:val="420"/>
        </w:trPr>
        <w:tc>
          <w:tcPr>
            <w:tcW w:w="457" w:type="dxa"/>
          </w:tcPr>
          <w:p w:rsidR="00221DE9" w:rsidRPr="00994AC2" w:rsidRDefault="00221DE9" w:rsidP="005E1E9D">
            <w:pPr>
              <w:jc w:val="center"/>
              <w:rPr>
                <w:b/>
                <w:color w:val="FF0000"/>
                <w:lang w:val="uk-UA"/>
              </w:rPr>
            </w:pPr>
          </w:p>
        </w:tc>
        <w:tc>
          <w:tcPr>
            <w:tcW w:w="4041" w:type="dxa"/>
          </w:tcPr>
          <w:p w:rsidR="00221DE9" w:rsidRPr="00994AC2" w:rsidRDefault="00221DE9" w:rsidP="005E1E9D">
            <w:pPr>
              <w:jc w:val="both"/>
              <w:rPr>
                <w:color w:val="000000"/>
                <w:lang w:val="uk-UA"/>
              </w:rPr>
            </w:pPr>
            <w:r w:rsidRPr="00994AC2">
              <w:rPr>
                <w:color w:val="000000"/>
                <w:lang w:val="uk-UA"/>
              </w:rPr>
              <w:t xml:space="preserve">Кількість зареєстрованих фізичних осіб-підприємців (осіб) </w:t>
            </w:r>
            <w:r w:rsidRPr="00994AC2">
              <w:rPr>
                <w:i/>
                <w:color w:val="000000"/>
                <w:lang w:val="uk-UA"/>
              </w:rPr>
              <w:t>(станом на 01.10.2018)</w:t>
            </w:r>
          </w:p>
        </w:tc>
        <w:tc>
          <w:tcPr>
            <w:tcW w:w="2446" w:type="dxa"/>
            <w:gridSpan w:val="2"/>
          </w:tcPr>
          <w:p w:rsidR="00221DE9" w:rsidRPr="00994AC2" w:rsidRDefault="00221DE9" w:rsidP="005E1E9D">
            <w:pPr>
              <w:jc w:val="center"/>
              <w:rPr>
                <w:color w:val="000000"/>
                <w:lang w:val="uk-UA"/>
              </w:rPr>
            </w:pPr>
            <w:r w:rsidRPr="00994AC2">
              <w:rPr>
                <w:color w:val="000000"/>
                <w:lang w:val="uk-UA"/>
              </w:rPr>
              <w:t>549</w:t>
            </w:r>
          </w:p>
        </w:tc>
        <w:tc>
          <w:tcPr>
            <w:tcW w:w="2596" w:type="dxa"/>
            <w:gridSpan w:val="2"/>
          </w:tcPr>
          <w:p w:rsidR="00221DE9" w:rsidRPr="00994AC2" w:rsidRDefault="00221DE9" w:rsidP="005E1E9D">
            <w:pPr>
              <w:jc w:val="center"/>
              <w:rPr>
                <w:b/>
                <w:color w:val="000000"/>
                <w:lang w:val="uk-UA"/>
              </w:rPr>
            </w:pPr>
            <w:r w:rsidRPr="00994AC2">
              <w:rPr>
                <w:color w:val="000000"/>
                <w:lang w:val="uk-UA"/>
              </w:rPr>
              <w:t>554</w:t>
            </w:r>
          </w:p>
        </w:tc>
      </w:tr>
      <w:tr w:rsidR="00221DE9" w:rsidRPr="00636951" w:rsidTr="0044006A">
        <w:trPr>
          <w:trHeight w:val="420"/>
        </w:trPr>
        <w:tc>
          <w:tcPr>
            <w:tcW w:w="457" w:type="dxa"/>
          </w:tcPr>
          <w:p w:rsidR="00221DE9" w:rsidRPr="00D54E0B" w:rsidRDefault="00221DE9" w:rsidP="005E1E9D">
            <w:pPr>
              <w:jc w:val="center"/>
              <w:rPr>
                <w:b/>
                <w:color w:val="FF0000"/>
                <w:lang w:val="uk-UA"/>
              </w:rPr>
            </w:pPr>
          </w:p>
        </w:tc>
        <w:tc>
          <w:tcPr>
            <w:tcW w:w="4041" w:type="dxa"/>
          </w:tcPr>
          <w:p w:rsidR="00221DE9" w:rsidRPr="00D54E0B" w:rsidRDefault="00221DE9" w:rsidP="0061678B">
            <w:pPr>
              <w:jc w:val="both"/>
              <w:rPr>
                <w:color w:val="000000"/>
                <w:lang w:val="uk-UA"/>
              </w:rPr>
            </w:pPr>
            <w:r w:rsidRPr="00D54E0B">
              <w:rPr>
                <w:color w:val="000000"/>
                <w:lang w:val="uk-UA"/>
              </w:rPr>
              <w:t xml:space="preserve">Обсяг реалізованої продукції без ПДВ малого підприємництва, </w:t>
            </w:r>
            <w:proofErr w:type="spellStart"/>
            <w:r w:rsidRPr="00D54E0B">
              <w:rPr>
                <w:color w:val="000000"/>
                <w:lang w:val="uk-UA"/>
              </w:rPr>
              <w:t>тис.грн</w:t>
            </w:r>
            <w:proofErr w:type="spellEnd"/>
            <w:r w:rsidRPr="00D54E0B">
              <w:rPr>
                <w:color w:val="000000"/>
                <w:lang w:val="uk-UA"/>
              </w:rPr>
              <w:t>. (станом на 01.01.2018 року)</w:t>
            </w:r>
          </w:p>
        </w:tc>
        <w:tc>
          <w:tcPr>
            <w:tcW w:w="2446" w:type="dxa"/>
            <w:gridSpan w:val="2"/>
          </w:tcPr>
          <w:p w:rsidR="00221DE9" w:rsidRPr="00D54E0B" w:rsidRDefault="00221DE9" w:rsidP="005E1E9D">
            <w:pPr>
              <w:jc w:val="center"/>
              <w:rPr>
                <w:color w:val="000000"/>
                <w:lang w:val="uk-UA"/>
              </w:rPr>
            </w:pPr>
            <w:r w:rsidRPr="00D54E0B">
              <w:rPr>
                <w:color w:val="000000"/>
                <w:lang w:val="uk-UA"/>
              </w:rPr>
              <w:t>355170,6</w:t>
            </w:r>
          </w:p>
        </w:tc>
        <w:tc>
          <w:tcPr>
            <w:tcW w:w="2596" w:type="dxa"/>
            <w:gridSpan w:val="2"/>
          </w:tcPr>
          <w:p w:rsidR="00221DE9" w:rsidRPr="00D54E0B" w:rsidRDefault="00221DE9" w:rsidP="005E1E9D">
            <w:pPr>
              <w:jc w:val="center"/>
              <w:rPr>
                <w:color w:val="000000"/>
                <w:lang w:val="uk-UA"/>
              </w:rPr>
            </w:pPr>
            <w:r w:rsidRPr="00D54E0B">
              <w:rPr>
                <w:color w:val="000000"/>
                <w:lang w:val="uk-UA"/>
              </w:rPr>
              <w:t>360560,6</w:t>
            </w:r>
          </w:p>
        </w:tc>
      </w:tr>
      <w:tr w:rsidR="00221DE9" w:rsidRPr="00636951" w:rsidTr="0044006A">
        <w:trPr>
          <w:trHeight w:val="420"/>
        </w:trPr>
        <w:tc>
          <w:tcPr>
            <w:tcW w:w="457" w:type="dxa"/>
          </w:tcPr>
          <w:p w:rsidR="00221DE9" w:rsidRPr="002264AA" w:rsidRDefault="00221DE9" w:rsidP="005E1E9D">
            <w:pPr>
              <w:jc w:val="center"/>
              <w:rPr>
                <w:b/>
                <w:color w:val="FF0000"/>
                <w:highlight w:val="yellow"/>
                <w:lang w:val="uk-UA"/>
              </w:rPr>
            </w:pPr>
          </w:p>
        </w:tc>
        <w:tc>
          <w:tcPr>
            <w:tcW w:w="4041" w:type="dxa"/>
          </w:tcPr>
          <w:p w:rsidR="00221DE9" w:rsidRPr="00183E27" w:rsidRDefault="00221DE9" w:rsidP="00D84B55">
            <w:pPr>
              <w:jc w:val="both"/>
              <w:rPr>
                <w:color w:val="000000"/>
                <w:lang w:val="uk-UA"/>
              </w:rPr>
            </w:pPr>
            <w:r>
              <w:rPr>
                <w:color w:val="000000"/>
                <w:lang w:val="uk-UA"/>
              </w:rPr>
              <w:t>Доходи місцевих бюджетів від діяльності суб’єктів малого підприємництва</w:t>
            </w:r>
            <w:r w:rsidRPr="00183E27">
              <w:rPr>
                <w:color w:val="000000"/>
                <w:lang w:val="uk-UA"/>
              </w:rPr>
              <w:t xml:space="preserve"> (</w:t>
            </w:r>
            <w:proofErr w:type="spellStart"/>
            <w:r w:rsidRPr="00183E27">
              <w:rPr>
                <w:color w:val="000000"/>
                <w:lang w:val="uk-UA"/>
              </w:rPr>
              <w:t>млн.грн</w:t>
            </w:r>
            <w:proofErr w:type="spellEnd"/>
            <w:r w:rsidRPr="00183E27">
              <w:rPr>
                <w:color w:val="000000"/>
                <w:lang w:val="uk-UA"/>
              </w:rPr>
              <w:t>.)</w:t>
            </w:r>
          </w:p>
        </w:tc>
        <w:tc>
          <w:tcPr>
            <w:tcW w:w="2446" w:type="dxa"/>
            <w:gridSpan w:val="2"/>
          </w:tcPr>
          <w:p w:rsidR="00221DE9" w:rsidRPr="00183E27" w:rsidRDefault="00221DE9" w:rsidP="005E1E9D">
            <w:pPr>
              <w:jc w:val="center"/>
              <w:rPr>
                <w:color w:val="000000"/>
                <w:lang w:val="uk-UA"/>
              </w:rPr>
            </w:pPr>
            <w:r w:rsidRPr="00183E27">
              <w:rPr>
                <w:color w:val="000000"/>
                <w:lang w:val="uk-UA"/>
              </w:rPr>
              <w:t>59,1</w:t>
            </w:r>
          </w:p>
        </w:tc>
        <w:tc>
          <w:tcPr>
            <w:tcW w:w="2596" w:type="dxa"/>
            <w:gridSpan w:val="2"/>
          </w:tcPr>
          <w:p w:rsidR="00221DE9" w:rsidRPr="00183E27" w:rsidRDefault="00221DE9" w:rsidP="009C23C2">
            <w:pPr>
              <w:jc w:val="center"/>
              <w:rPr>
                <w:color w:val="000000"/>
                <w:lang w:val="uk-UA"/>
              </w:rPr>
            </w:pPr>
            <w:r w:rsidRPr="00183E27">
              <w:rPr>
                <w:color w:val="000000"/>
                <w:lang w:val="uk-UA"/>
              </w:rPr>
              <w:t>61,0</w:t>
            </w:r>
          </w:p>
        </w:tc>
      </w:tr>
      <w:tr w:rsidR="00221DE9" w:rsidRPr="00471D73" w:rsidTr="0044006A">
        <w:trPr>
          <w:trHeight w:val="420"/>
        </w:trPr>
        <w:tc>
          <w:tcPr>
            <w:tcW w:w="457" w:type="dxa"/>
          </w:tcPr>
          <w:p w:rsidR="00221DE9" w:rsidRPr="00471D73" w:rsidRDefault="00221DE9" w:rsidP="005E1E9D">
            <w:pPr>
              <w:jc w:val="center"/>
              <w:rPr>
                <w:b/>
                <w:color w:val="FF0000"/>
                <w:lang w:val="uk-UA"/>
              </w:rPr>
            </w:pPr>
          </w:p>
        </w:tc>
        <w:tc>
          <w:tcPr>
            <w:tcW w:w="4041" w:type="dxa"/>
          </w:tcPr>
          <w:p w:rsidR="00221DE9" w:rsidRPr="00855016" w:rsidRDefault="00221DE9" w:rsidP="005E1E9D">
            <w:pPr>
              <w:jc w:val="both"/>
              <w:rPr>
                <w:color w:val="000000"/>
                <w:lang w:val="uk-UA"/>
              </w:rPr>
            </w:pPr>
            <w:r w:rsidRPr="00855016">
              <w:rPr>
                <w:color w:val="000000"/>
                <w:lang w:val="uk-UA"/>
              </w:rPr>
              <w:t>Кількість об’єктів інфраструктури підтримки суб’єктів МСП (од.)</w:t>
            </w:r>
          </w:p>
          <w:p w:rsidR="00221DE9" w:rsidRPr="00855016" w:rsidRDefault="00221DE9" w:rsidP="005E1E9D">
            <w:pPr>
              <w:numPr>
                <w:ilvl w:val="0"/>
                <w:numId w:val="1"/>
              </w:numPr>
              <w:ind w:left="0"/>
              <w:jc w:val="both"/>
              <w:rPr>
                <w:color w:val="000000"/>
                <w:lang w:val="uk-UA"/>
              </w:rPr>
            </w:pPr>
            <w:proofErr w:type="spellStart"/>
            <w:r w:rsidRPr="00855016">
              <w:rPr>
                <w:color w:val="000000"/>
                <w:lang w:val="uk-UA"/>
              </w:rPr>
              <w:t>бізнесцентри</w:t>
            </w:r>
            <w:proofErr w:type="spellEnd"/>
          </w:p>
          <w:p w:rsidR="00221DE9" w:rsidRPr="00855016" w:rsidRDefault="00221DE9" w:rsidP="005E1E9D">
            <w:pPr>
              <w:numPr>
                <w:ilvl w:val="0"/>
                <w:numId w:val="1"/>
              </w:numPr>
              <w:ind w:left="0"/>
              <w:jc w:val="both"/>
              <w:rPr>
                <w:color w:val="000000"/>
                <w:lang w:val="uk-UA"/>
              </w:rPr>
            </w:pPr>
            <w:r w:rsidRPr="00855016">
              <w:rPr>
                <w:color w:val="000000"/>
                <w:lang w:val="uk-UA"/>
              </w:rPr>
              <w:t>бізнес- інкубатори</w:t>
            </w:r>
          </w:p>
          <w:p w:rsidR="00221DE9" w:rsidRPr="00855016" w:rsidRDefault="00221DE9" w:rsidP="005E1E9D">
            <w:pPr>
              <w:numPr>
                <w:ilvl w:val="0"/>
                <w:numId w:val="1"/>
              </w:numPr>
              <w:ind w:left="0"/>
              <w:jc w:val="both"/>
              <w:rPr>
                <w:color w:val="000000"/>
                <w:lang w:val="uk-UA"/>
              </w:rPr>
            </w:pPr>
            <w:r w:rsidRPr="00855016">
              <w:rPr>
                <w:color w:val="000000"/>
                <w:lang w:val="uk-UA"/>
              </w:rPr>
              <w:t>технопарки</w:t>
            </w:r>
          </w:p>
          <w:p w:rsidR="00221DE9" w:rsidRPr="00855016" w:rsidRDefault="00221DE9" w:rsidP="005E1E9D">
            <w:pPr>
              <w:numPr>
                <w:ilvl w:val="0"/>
                <w:numId w:val="1"/>
              </w:numPr>
              <w:ind w:left="0"/>
              <w:jc w:val="both"/>
              <w:rPr>
                <w:color w:val="000000"/>
                <w:lang w:val="uk-UA"/>
              </w:rPr>
            </w:pPr>
            <w:r w:rsidRPr="00855016">
              <w:rPr>
                <w:color w:val="000000"/>
                <w:lang w:val="uk-UA"/>
              </w:rPr>
              <w:t>лізингові центри</w:t>
            </w:r>
          </w:p>
          <w:p w:rsidR="00221DE9" w:rsidRPr="00855016" w:rsidRDefault="00221DE9" w:rsidP="005E1E9D">
            <w:pPr>
              <w:numPr>
                <w:ilvl w:val="0"/>
                <w:numId w:val="1"/>
              </w:numPr>
              <w:ind w:left="0"/>
              <w:jc w:val="both"/>
              <w:rPr>
                <w:color w:val="000000"/>
                <w:lang w:val="uk-UA"/>
              </w:rPr>
            </w:pPr>
            <w:r w:rsidRPr="00855016">
              <w:rPr>
                <w:color w:val="000000"/>
                <w:lang w:val="uk-UA"/>
              </w:rPr>
              <w:t>фінансово-кредитні установи: кредитні спілки, установи взаємного кредитування</w:t>
            </w:r>
          </w:p>
          <w:p w:rsidR="00221DE9" w:rsidRPr="00855016" w:rsidRDefault="00221DE9" w:rsidP="005E1E9D">
            <w:pPr>
              <w:numPr>
                <w:ilvl w:val="0"/>
                <w:numId w:val="1"/>
              </w:numPr>
              <w:ind w:left="0"/>
              <w:jc w:val="both"/>
              <w:rPr>
                <w:color w:val="000000"/>
                <w:lang w:val="uk-UA"/>
              </w:rPr>
            </w:pPr>
            <w:r w:rsidRPr="00855016">
              <w:rPr>
                <w:color w:val="000000"/>
                <w:lang w:val="uk-UA"/>
              </w:rPr>
              <w:t>фонди підтримки підприємництва</w:t>
            </w:r>
          </w:p>
          <w:p w:rsidR="00221DE9" w:rsidRPr="00855016" w:rsidRDefault="00221DE9" w:rsidP="005E1E9D">
            <w:pPr>
              <w:numPr>
                <w:ilvl w:val="0"/>
                <w:numId w:val="1"/>
              </w:numPr>
              <w:ind w:left="0"/>
              <w:jc w:val="both"/>
              <w:rPr>
                <w:color w:val="000000"/>
                <w:lang w:val="uk-UA"/>
              </w:rPr>
            </w:pPr>
            <w:r w:rsidRPr="00855016">
              <w:rPr>
                <w:color w:val="000000"/>
                <w:lang w:val="uk-UA"/>
              </w:rPr>
              <w:t>біржі</w:t>
            </w:r>
          </w:p>
          <w:p w:rsidR="00221DE9" w:rsidRPr="00855016" w:rsidRDefault="00221DE9" w:rsidP="005E1E9D">
            <w:pPr>
              <w:numPr>
                <w:ilvl w:val="0"/>
                <w:numId w:val="1"/>
              </w:numPr>
              <w:ind w:left="0"/>
              <w:jc w:val="both"/>
              <w:rPr>
                <w:color w:val="000000"/>
                <w:lang w:val="uk-UA"/>
              </w:rPr>
            </w:pPr>
            <w:r w:rsidRPr="00855016">
              <w:rPr>
                <w:color w:val="000000"/>
                <w:lang w:val="uk-UA"/>
              </w:rPr>
              <w:t>інформаційно-консультативні установи</w:t>
            </w:r>
          </w:p>
          <w:p w:rsidR="00221DE9" w:rsidRPr="00855016" w:rsidRDefault="00221DE9" w:rsidP="005E1E9D">
            <w:pPr>
              <w:numPr>
                <w:ilvl w:val="0"/>
                <w:numId w:val="1"/>
              </w:numPr>
              <w:ind w:left="0"/>
              <w:jc w:val="both"/>
              <w:rPr>
                <w:color w:val="000000"/>
                <w:lang w:val="uk-UA"/>
              </w:rPr>
            </w:pPr>
            <w:r w:rsidRPr="00855016">
              <w:rPr>
                <w:color w:val="000000"/>
                <w:lang w:val="uk-UA"/>
              </w:rPr>
              <w:t>страхові компанії</w:t>
            </w:r>
          </w:p>
          <w:p w:rsidR="00221DE9" w:rsidRPr="00471D73" w:rsidRDefault="00221DE9" w:rsidP="005E1E9D">
            <w:pPr>
              <w:numPr>
                <w:ilvl w:val="0"/>
                <w:numId w:val="1"/>
              </w:numPr>
              <w:ind w:left="0"/>
              <w:jc w:val="both"/>
              <w:rPr>
                <w:color w:val="FF0000"/>
                <w:lang w:val="uk-UA"/>
              </w:rPr>
            </w:pPr>
            <w:r w:rsidRPr="00855016">
              <w:rPr>
                <w:color w:val="000000"/>
                <w:lang w:val="uk-UA"/>
              </w:rPr>
              <w:t>аудиторські фірми</w:t>
            </w:r>
          </w:p>
        </w:tc>
        <w:tc>
          <w:tcPr>
            <w:tcW w:w="2446" w:type="dxa"/>
            <w:gridSpan w:val="2"/>
          </w:tcPr>
          <w:p w:rsidR="00221DE9" w:rsidRPr="00CA331F" w:rsidRDefault="00221DE9" w:rsidP="005E1E9D">
            <w:pPr>
              <w:jc w:val="center"/>
              <w:rPr>
                <w:color w:val="000000"/>
                <w:lang w:val="uk-UA"/>
              </w:rPr>
            </w:pPr>
          </w:p>
          <w:p w:rsidR="00221DE9" w:rsidRPr="00CA331F" w:rsidRDefault="00221DE9" w:rsidP="005E1E9D">
            <w:pPr>
              <w:jc w:val="center"/>
              <w:rPr>
                <w:color w:val="000000"/>
                <w:lang w:val="uk-UA"/>
              </w:rPr>
            </w:pP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Pr>
                <w:color w:val="000000"/>
                <w:lang w:val="uk-UA"/>
              </w:rPr>
              <w:t>-</w:t>
            </w:r>
          </w:p>
          <w:p w:rsidR="00221DE9" w:rsidRPr="00CA331F" w:rsidRDefault="00221DE9" w:rsidP="005E1E9D">
            <w:pPr>
              <w:jc w:val="center"/>
              <w:rPr>
                <w:color w:val="000000"/>
                <w:lang w:val="uk-UA"/>
              </w:rPr>
            </w:pPr>
            <w:r>
              <w:rPr>
                <w:color w:val="000000"/>
                <w:lang w:val="uk-UA"/>
              </w:rPr>
              <w:t>-</w:t>
            </w:r>
          </w:p>
          <w:p w:rsidR="00221DE9" w:rsidRPr="00CA331F" w:rsidRDefault="00221DE9" w:rsidP="005E1E9D">
            <w:pPr>
              <w:jc w:val="center"/>
              <w:rPr>
                <w:color w:val="000000"/>
                <w:lang w:val="uk-UA"/>
              </w:rPr>
            </w:pP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Pr>
                <w:color w:val="000000"/>
                <w:lang w:val="uk-UA"/>
              </w:rPr>
              <w:t>-</w:t>
            </w:r>
          </w:p>
          <w:p w:rsidR="00221DE9" w:rsidRDefault="00221DE9" w:rsidP="005E1E9D">
            <w:pPr>
              <w:jc w:val="center"/>
              <w:rPr>
                <w:color w:val="000000"/>
                <w:lang w:val="uk-UA"/>
              </w:rPr>
            </w:pPr>
          </w:p>
          <w:p w:rsidR="00221DE9" w:rsidRDefault="00221DE9" w:rsidP="005E1E9D">
            <w:pPr>
              <w:jc w:val="center"/>
              <w:rPr>
                <w:color w:val="000000"/>
                <w:lang w:val="uk-UA"/>
              </w:rPr>
            </w:pPr>
          </w:p>
          <w:p w:rsidR="00221DE9" w:rsidRPr="00CA331F" w:rsidRDefault="00221DE9" w:rsidP="005E1E9D">
            <w:pPr>
              <w:jc w:val="center"/>
              <w:rPr>
                <w:color w:val="000000"/>
                <w:lang w:val="uk-UA"/>
              </w:rPr>
            </w:pPr>
            <w:r w:rsidRPr="00CA331F">
              <w:rPr>
                <w:color w:val="000000"/>
                <w:lang w:val="uk-UA"/>
              </w:rPr>
              <w:t>1</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tc>
        <w:tc>
          <w:tcPr>
            <w:tcW w:w="2596" w:type="dxa"/>
            <w:gridSpan w:val="2"/>
          </w:tcPr>
          <w:p w:rsidR="00221DE9" w:rsidRPr="00CA331F" w:rsidRDefault="00221DE9" w:rsidP="005E1E9D">
            <w:pPr>
              <w:jc w:val="center"/>
              <w:rPr>
                <w:color w:val="000000"/>
                <w:lang w:val="uk-UA"/>
              </w:rPr>
            </w:pPr>
          </w:p>
          <w:p w:rsidR="00221DE9" w:rsidRPr="00CA331F" w:rsidRDefault="00221DE9" w:rsidP="005E1E9D">
            <w:pPr>
              <w:jc w:val="center"/>
              <w:rPr>
                <w:color w:val="000000"/>
                <w:lang w:val="uk-UA"/>
              </w:rPr>
            </w:pP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Pr>
                <w:color w:val="000000"/>
                <w:lang w:val="uk-UA"/>
              </w:rPr>
              <w:t>-</w:t>
            </w:r>
          </w:p>
          <w:p w:rsidR="00221DE9" w:rsidRPr="00CA331F" w:rsidRDefault="00221DE9" w:rsidP="005E1E9D">
            <w:pPr>
              <w:jc w:val="center"/>
              <w:rPr>
                <w:color w:val="000000"/>
                <w:lang w:val="uk-UA"/>
              </w:rPr>
            </w:pPr>
            <w:r>
              <w:rPr>
                <w:color w:val="000000"/>
                <w:lang w:val="uk-UA"/>
              </w:rPr>
              <w:t>-</w:t>
            </w:r>
          </w:p>
          <w:p w:rsidR="00221DE9" w:rsidRPr="00CA331F" w:rsidRDefault="00221DE9" w:rsidP="005E1E9D">
            <w:pPr>
              <w:jc w:val="center"/>
              <w:rPr>
                <w:color w:val="000000"/>
                <w:lang w:val="uk-UA"/>
              </w:rPr>
            </w:pP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Pr>
                <w:color w:val="000000"/>
                <w:lang w:val="uk-UA"/>
              </w:rPr>
              <w:t>-</w:t>
            </w:r>
          </w:p>
          <w:p w:rsidR="00221DE9" w:rsidRDefault="00221DE9" w:rsidP="005E1E9D">
            <w:pPr>
              <w:jc w:val="center"/>
              <w:rPr>
                <w:color w:val="000000"/>
                <w:lang w:val="uk-UA"/>
              </w:rPr>
            </w:pPr>
          </w:p>
          <w:p w:rsidR="00221DE9" w:rsidRDefault="00221DE9" w:rsidP="005E1E9D">
            <w:pPr>
              <w:jc w:val="center"/>
              <w:rPr>
                <w:color w:val="000000"/>
                <w:lang w:val="uk-UA"/>
              </w:rPr>
            </w:pPr>
          </w:p>
          <w:p w:rsidR="00221DE9" w:rsidRPr="00CA331F" w:rsidRDefault="00221DE9" w:rsidP="005E1E9D">
            <w:pPr>
              <w:jc w:val="center"/>
              <w:rPr>
                <w:color w:val="000000"/>
                <w:lang w:val="uk-UA"/>
              </w:rPr>
            </w:pPr>
            <w:r w:rsidRPr="00CA331F">
              <w:rPr>
                <w:color w:val="000000"/>
                <w:lang w:val="uk-UA"/>
              </w:rPr>
              <w:t>1</w:t>
            </w:r>
          </w:p>
          <w:p w:rsidR="00221DE9" w:rsidRPr="00CA331F" w:rsidRDefault="00221DE9" w:rsidP="005E1E9D">
            <w:pPr>
              <w:jc w:val="center"/>
              <w:rPr>
                <w:color w:val="000000"/>
                <w:lang w:val="uk-UA"/>
              </w:rPr>
            </w:pPr>
            <w:r w:rsidRPr="00CA331F">
              <w:rPr>
                <w:color w:val="000000"/>
                <w:lang w:val="uk-UA"/>
              </w:rPr>
              <w:t>-</w:t>
            </w:r>
          </w:p>
          <w:p w:rsidR="00221DE9" w:rsidRPr="00CA331F" w:rsidRDefault="00221DE9" w:rsidP="005E1E9D">
            <w:pPr>
              <w:jc w:val="center"/>
              <w:rPr>
                <w:color w:val="000000"/>
                <w:lang w:val="uk-UA"/>
              </w:rPr>
            </w:pPr>
            <w:r w:rsidRPr="00CA331F">
              <w:rPr>
                <w:color w:val="000000"/>
                <w:lang w:val="uk-UA"/>
              </w:rPr>
              <w:t>-</w:t>
            </w:r>
          </w:p>
        </w:tc>
      </w:tr>
      <w:tr w:rsidR="00221DE9" w:rsidRPr="00060184" w:rsidTr="0044006A">
        <w:trPr>
          <w:trHeight w:val="420"/>
        </w:trPr>
        <w:tc>
          <w:tcPr>
            <w:tcW w:w="457" w:type="dxa"/>
          </w:tcPr>
          <w:p w:rsidR="00221DE9" w:rsidRPr="00B0397B" w:rsidRDefault="00221DE9" w:rsidP="005E1E9D">
            <w:pPr>
              <w:jc w:val="center"/>
              <w:rPr>
                <w:b/>
                <w:color w:val="FF0000"/>
                <w:lang w:val="uk-UA"/>
              </w:rPr>
            </w:pPr>
          </w:p>
        </w:tc>
        <w:tc>
          <w:tcPr>
            <w:tcW w:w="4041" w:type="dxa"/>
          </w:tcPr>
          <w:p w:rsidR="00221DE9" w:rsidRPr="00B0397B" w:rsidRDefault="00221DE9" w:rsidP="005E1E9D">
            <w:pPr>
              <w:jc w:val="both"/>
              <w:rPr>
                <w:color w:val="000000"/>
                <w:lang w:val="uk-UA"/>
              </w:rPr>
            </w:pPr>
            <w:r w:rsidRPr="00B0397B">
              <w:rPr>
                <w:color w:val="000000"/>
                <w:lang w:val="uk-UA"/>
              </w:rPr>
              <w:t>Кількість підприємців, що пройдуть підготовку, перепідготовку та підвищення кваліфікації (осіб)</w:t>
            </w:r>
          </w:p>
        </w:tc>
        <w:tc>
          <w:tcPr>
            <w:tcW w:w="2446" w:type="dxa"/>
            <w:gridSpan w:val="2"/>
          </w:tcPr>
          <w:p w:rsidR="00221DE9" w:rsidRPr="00B0397B" w:rsidRDefault="00221DE9" w:rsidP="005E1E9D">
            <w:pPr>
              <w:jc w:val="center"/>
              <w:rPr>
                <w:color w:val="000000"/>
                <w:lang w:val="uk-UA"/>
              </w:rPr>
            </w:pPr>
            <w:r>
              <w:rPr>
                <w:color w:val="000000"/>
                <w:lang w:val="uk-UA"/>
              </w:rPr>
              <w:t>8</w:t>
            </w:r>
          </w:p>
          <w:p w:rsidR="00221DE9" w:rsidRPr="00B0397B" w:rsidRDefault="00221DE9" w:rsidP="005E1E9D">
            <w:pPr>
              <w:jc w:val="center"/>
              <w:rPr>
                <w:color w:val="000000"/>
                <w:lang w:val="uk-UA"/>
              </w:rPr>
            </w:pPr>
          </w:p>
        </w:tc>
        <w:tc>
          <w:tcPr>
            <w:tcW w:w="2596" w:type="dxa"/>
            <w:gridSpan w:val="2"/>
          </w:tcPr>
          <w:p w:rsidR="00221DE9" w:rsidRPr="00B0397B" w:rsidRDefault="00221DE9" w:rsidP="005E1E9D">
            <w:pPr>
              <w:jc w:val="center"/>
              <w:rPr>
                <w:color w:val="000000"/>
                <w:lang w:val="uk-UA"/>
              </w:rPr>
            </w:pPr>
            <w:r>
              <w:rPr>
                <w:color w:val="000000"/>
                <w:lang w:val="uk-UA"/>
              </w:rPr>
              <w:t>10</w:t>
            </w:r>
          </w:p>
        </w:tc>
      </w:tr>
      <w:tr w:rsidR="00221DE9" w:rsidRPr="00471D73" w:rsidTr="0044006A">
        <w:trPr>
          <w:trHeight w:val="420"/>
        </w:trPr>
        <w:tc>
          <w:tcPr>
            <w:tcW w:w="457" w:type="dxa"/>
          </w:tcPr>
          <w:p w:rsidR="00221DE9" w:rsidRPr="002264AA" w:rsidRDefault="00221DE9" w:rsidP="005E1E9D">
            <w:pPr>
              <w:jc w:val="center"/>
              <w:rPr>
                <w:b/>
                <w:color w:val="FF0000"/>
                <w:highlight w:val="yellow"/>
                <w:lang w:val="uk-UA"/>
              </w:rPr>
            </w:pPr>
          </w:p>
        </w:tc>
        <w:tc>
          <w:tcPr>
            <w:tcW w:w="4041" w:type="dxa"/>
          </w:tcPr>
          <w:p w:rsidR="00221DE9" w:rsidRPr="00B0397B" w:rsidRDefault="00221DE9" w:rsidP="005E1E9D">
            <w:pPr>
              <w:jc w:val="both"/>
              <w:rPr>
                <w:color w:val="000000"/>
                <w:lang w:val="uk-UA"/>
              </w:rPr>
            </w:pPr>
            <w:r w:rsidRPr="00B0397B">
              <w:rPr>
                <w:color w:val="000000"/>
                <w:lang w:val="uk-UA"/>
              </w:rPr>
              <w:t>Кількість створених робочих місць (од.)</w:t>
            </w:r>
          </w:p>
        </w:tc>
        <w:tc>
          <w:tcPr>
            <w:tcW w:w="2446" w:type="dxa"/>
            <w:gridSpan w:val="2"/>
          </w:tcPr>
          <w:p w:rsidR="00221DE9" w:rsidRPr="00B0397B" w:rsidRDefault="00221DE9" w:rsidP="00FA09BB">
            <w:pPr>
              <w:jc w:val="center"/>
              <w:rPr>
                <w:color w:val="000000"/>
                <w:lang w:val="uk-UA"/>
              </w:rPr>
            </w:pPr>
            <w:r w:rsidRPr="00B0397B">
              <w:rPr>
                <w:color w:val="000000"/>
                <w:lang w:val="uk-UA"/>
              </w:rPr>
              <w:t>51</w:t>
            </w:r>
          </w:p>
        </w:tc>
        <w:tc>
          <w:tcPr>
            <w:tcW w:w="2596" w:type="dxa"/>
            <w:gridSpan w:val="2"/>
          </w:tcPr>
          <w:p w:rsidR="00221DE9" w:rsidRPr="00B0397B" w:rsidRDefault="00221DE9" w:rsidP="00AD0273">
            <w:pPr>
              <w:jc w:val="center"/>
              <w:rPr>
                <w:color w:val="000000"/>
                <w:lang w:val="uk-UA"/>
              </w:rPr>
            </w:pPr>
            <w:r w:rsidRPr="00B0397B">
              <w:rPr>
                <w:color w:val="000000"/>
                <w:lang w:val="uk-UA"/>
              </w:rPr>
              <w:t>57</w:t>
            </w:r>
          </w:p>
        </w:tc>
      </w:tr>
      <w:tr w:rsidR="00221DE9" w:rsidRPr="00471D73" w:rsidTr="0044006A">
        <w:trPr>
          <w:trHeight w:val="420"/>
        </w:trPr>
        <w:tc>
          <w:tcPr>
            <w:tcW w:w="457" w:type="dxa"/>
          </w:tcPr>
          <w:p w:rsidR="00221DE9" w:rsidRPr="00DB3254" w:rsidRDefault="00221DE9" w:rsidP="005E1E9D">
            <w:pPr>
              <w:jc w:val="center"/>
              <w:rPr>
                <w:b/>
                <w:lang w:val="uk-UA"/>
              </w:rPr>
            </w:pPr>
            <w:r w:rsidRPr="00DB3254">
              <w:rPr>
                <w:b/>
                <w:lang w:val="uk-UA"/>
              </w:rPr>
              <w:t>7</w:t>
            </w:r>
          </w:p>
        </w:tc>
        <w:tc>
          <w:tcPr>
            <w:tcW w:w="4041" w:type="dxa"/>
          </w:tcPr>
          <w:p w:rsidR="00221DE9" w:rsidRPr="00DB3254" w:rsidRDefault="00221DE9" w:rsidP="005E1E9D">
            <w:pPr>
              <w:rPr>
                <w:b/>
                <w:lang w:val="uk-UA"/>
              </w:rPr>
            </w:pPr>
            <w:r w:rsidRPr="00DB3254">
              <w:rPr>
                <w:b/>
                <w:lang w:val="uk-UA"/>
              </w:rPr>
              <w:t xml:space="preserve">Терміни і етапи реалізації </w:t>
            </w:r>
          </w:p>
          <w:p w:rsidR="00221DE9" w:rsidRPr="00DB3254" w:rsidRDefault="00221DE9" w:rsidP="005E1E9D">
            <w:pPr>
              <w:rPr>
                <w:b/>
                <w:lang w:val="uk-UA"/>
              </w:rPr>
            </w:pPr>
            <w:r w:rsidRPr="00DB3254">
              <w:rPr>
                <w:b/>
                <w:lang w:val="uk-UA"/>
              </w:rPr>
              <w:t>Програми</w:t>
            </w:r>
          </w:p>
        </w:tc>
        <w:tc>
          <w:tcPr>
            <w:tcW w:w="5042" w:type="dxa"/>
            <w:gridSpan w:val="4"/>
            <w:vAlign w:val="center"/>
          </w:tcPr>
          <w:p w:rsidR="00221DE9" w:rsidRPr="00471D73" w:rsidRDefault="00221DE9" w:rsidP="00662E11">
            <w:pPr>
              <w:pStyle w:val="a3"/>
              <w:spacing w:before="0" w:beforeAutospacing="0" w:after="0" w:afterAutospacing="0"/>
              <w:jc w:val="center"/>
              <w:rPr>
                <w:b/>
                <w:color w:val="FF0000"/>
                <w:lang w:val="uk-UA"/>
              </w:rPr>
            </w:pPr>
            <w:r w:rsidRPr="00A124DD">
              <w:rPr>
                <w:color w:val="000000"/>
                <w:lang w:val="uk-UA"/>
              </w:rPr>
              <w:t>20</w:t>
            </w:r>
            <w:r>
              <w:rPr>
                <w:color w:val="000000"/>
                <w:lang w:val="uk-UA"/>
              </w:rPr>
              <w:t>19 – 2020</w:t>
            </w:r>
            <w:r w:rsidRPr="00A124DD">
              <w:rPr>
                <w:color w:val="000000"/>
                <w:lang w:val="uk-UA"/>
              </w:rPr>
              <w:t xml:space="preserve"> роки</w:t>
            </w:r>
          </w:p>
        </w:tc>
      </w:tr>
      <w:tr w:rsidR="00221DE9" w:rsidRPr="00471D73" w:rsidTr="0044006A">
        <w:trPr>
          <w:trHeight w:val="420"/>
        </w:trPr>
        <w:tc>
          <w:tcPr>
            <w:tcW w:w="457" w:type="dxa"/>
          </w:tcPr>
          <w:p w:rsidR="00221DE9" w:rsidRPr="00855016" w:rsidRDefault="00221DE9" w:rsidP="005E1E9D">
            <w:pPr>
              <w:jc w:val="center"/>
              <w:rPr>
                <w:b/>
                <w:color w:val="000000"/>
                <w:lang w:val="uk-UA"/>
              </w:rPr>
            </w:pPr>
            <w:r w:rsidRPr="00855016">
              <w:rPr>
                <w:b/>
                <w:color w:val="000000"/>
                <w:lang w:val="uk-UA"/>
              </w:rPr>
              <w:t>8</w:t>
            </w:r>
          </w:p>
        </w:tc>
        <w:tc>
          <w:tcPr>
            <w:tcW w:w="4041" w:type="dxa"/>
          </w:tcPr>
          <w:p w:rsidR="00221DE9" w:rsidRPr="00855016" w:rsidRDefault="00221DE9" w:rsidP="005E1E9D">
            <w:pPr>
              <w:rPr>
                <w:b/>
                <w:color w:val="000000"/>
                <w:lang w:val="uk-UA"/>
              </w:rPr>
            </w:pPr>
            <w:r w:rsidRPr="00855016">
              <w:rPr>
                <w:b/>
                <w:color w:val="000000"/>
                <w:lang w:val="uk-UA"/>
              </w:rPr>
              <w:t>Перелік цільових проектів</w:t>
            </w:r>
          </w:p>
          <w:p w:rsidR="00221DE9" w:rsidRPr="00855016" w:rsidRDefault="00221DE9" w:rsidP="005E1E9D">
            <w:pPr>
              <w:rPr>
                <w:b/>
                <w:color w:val="000000"/>
                <w:lang w:val="uk-UA"/>
              </w:rPr>
            </w:pPr>
            <w:r w:rsidRPr="00855016">
              <w:rPr>
                <w:b/>
                <w:color w:val="000000"/>
                <w:lang w:val="uk-UA"/>
              </w:rPr>
              <w:t xml:space="preserve"> і підпрограм</w:t>
            </w:r>
          </w:p>
          <w:p w:rsidR="00221DE9" w:rsidRPr="00855016" w:rsidRDefault="00221DE9" w:rsidP="005E1E9D">
            <w:pPr>
              <w:rPr>
                <w:b/>
                <w:color w:val="000000"/>
                <w:lang w:val="uk-UA"/>
              </w:rPr>
            </w:pPr>
          </w:p>
          <w:p w:rsidR="00221DE9" w:rsidRPr="00855016" w:rsidRDefault="00221DE9" w:rsidP="005E1E9D">
            <w:pPr>
              <w:rPr>
                <w:b/>
                <w:color w:val="000000"/>
                <w:lang w:val="uk-UA"/>
              </w:rPr>
            </w:pPr>
            <w:r w:rsidRPr="00855016">
              <w:rPr>
                <w:b/>
                <w:color w:val="000000"/>
                <w:lang w:val="uk-UA"/>
              </w:rPr>
              <w:t>Виконавці:</w:t>
            </w:r>
          </w:p>
        </w:tc>
        <w:tc>
          <w:tcPr>
            <w:tcW w:w="5042" w:type="dxa"/>
            <w:gridSpan w:val="4"/>
          </w:tcPr>
          <w:p w:rsidR="00221DE9" w:rsidRPr="00A124DD" w:rsidRDefault="00221DE9" w:rsidP="005E1E9D">
            <w:pPr>
              <w:rPr>
                <w:b/>
                <w:color w:val="000000"/>
                <w:lang w:val="uk-UA"/>
              </w:rPr>
            </w:pPr>
          </w:p>
          <w:p w:rsidR="00221DE9" w:rsidRPr="00A124DD" w:rsidRDefault="00221DE9" w:rsidP="005E1E9D">
            <w:pPr>
              <w:rPr>
                <w:b/>
                <w:color w:val="000000"/>
                <w:lang w:val="uk-UA"/>
              </w:rPr>
            </w:pPr>
            <w:r w:rsidRPr="00A124DD">
              <w:rPr>
                <w:b/>
                <w:color w:val="000000"/>
                <w:lang w:val="uk-UA"/>
              </w:rPr>
              <w:t>-</w:t>
            </w:r>
          </w:p>
          <w:p w:rsidR="00221DE9" w:rsidRPr="00A124DD" w:rsidRDefault="00221DE9" w:rsidP="005E1E9D">
            <w:pPr>
              <w:rPr>
                <w:color w:val="000000"/>
                <w:lang w:val="uk-UA"/>
              </w:rPr>
            </w:pPr>
          </w:p>
          <w:p w:rsidR="00221DE9" w:rsidRPr="00A124DD" w:rsidRDefault="00221DE9" w:rsidP="005E1E9D">
            <w:pPr>
              <w:jc w:val="both"/>
              <w:rPr>
                <w:color w:val="000000"/>
                <w:lang w:val="uk-UA"/>
              </w:rPr>
            </w:pPr>
            <w:r w:rsidRPr="00A124DD">
              <w:rPr>
                <w:color w:val="000000"/>
                <w:lang w:val="uk-UA"/>
              </w:rPr>
              <w:t>Відділи та управління райдержадміністрації</w:t>
            </w:r>
          </w:p>
          <w:p w:rsidR="00221DE9" w:rsidRPr="00A124DD" w:rsidRDefault="00221DE9" w:rsidP="005E1E9D">
            <w:pPr>
              <w:jc w:val="both"/>
              <w:rPr>
                <w:color w:val="000000"/>
                <w:lang w:val="uk-UA"/>
              </w:rPr>
            </w:pPr>
            <w:r w:rsidRPr="00A124DD">
              <w:rPr>
                <w:color w:val="000000"/>
                <w:lang w:val="uk-UA"/>
              </w:rPr>
              <w:t>Виконкоми сільських та селищних рад</w:t>
            </w:r>
          </w:p>
          <w:p w:rsidR="00221DE9" w:rsidRPr="00A124DD" w:rsidRDefault="00221DE9" w:rsidP="005E1E9D">
            <w:pPr>
              <w:jc w:val="both"/>
              <w:rPr>
                <w:color w:val="000000"/>
                <w:lang w:val="uk-UA"/>
              </w:rPr>
            </w:pPr>
            <w:r>
              <w:rPr>
                <w:color w:val="000000"/>
                <w:lang w:val="uk-UA"/>
              </w:rPr>
              <w:t>Покровський</w:t>
            </w:r>
            <w:r w:rsidRPr="00A124DD">
              <w:rPr>
                <w:color w:val="000000"/>
                <w:lang w:val="uk-UA"/>
              </w:rPr>
              <w:t xml:space="preserve"> міський центр зайнятості</w:t>
            </w:r>
          </w:p>
          <w:p w:rsidR="00221DE9" w:rsidRPr="00A124DD" w:rsidRDefault="00221DE9" w:rsidP="005E1E9D">
            <w:pPr>
              <w:jc w:val="both"/>
              <w:rPr>
                <w:color w:val="000000"/>
                <w:lang w:val="uk-UA"/>
              </w:rPr>
            </w:pPr>
            <w:r w:rsidRPr="00A124DD">
              <w:rPr>
                <w:color w:val="000000"/>
                <w:lang w:val="uk-UA"/>
              </w:rPr>
              <w:t xml:space="preserve">Асоціація фермерів та приватних землевласників </w:t>
            </w:r>
            <w:r>
              <w:rPr>
                <w:color w:val="000000"/>
                <w:lang w:val="uk-UA"/>
              </w:rPr>
              <w:t>Покровського</w:t>
            </w:r>
            <w:r w:rsidRPr="00A124DD">
              <w:rPr>
                <w:color w:val="000000"/>
                <w:lang w:val="uk-UA"/>
              </w:rPr>
              <w:t xml:space="preserve"> району </w:t>
            </w:r>
          </w:p>
          <w:p w:rsidR="00221DE9" w:rsidRPr="00A124DD" w:rsidRDefault="00221DE9" w:rsidP="005E1E9D">
            <w:pPr>
              <w:rPr>
                <w:b/>
                <w:color w:val="000000"/>
                <w:lang w:val="uk-UA"/>
              </w:rPr>
            </w:pPr>
            <w:r w:rsidRPr="00A124DD">
              <w:rPr>
                <w:color w:val="000000"/>
                <w:lang w:val="uk-UA"/>
              </w:rPr>
              <w:t>Суб’єкти підприємництва</w:t>
            </w:r>
          </w:p>
        </w:tc>
      </w:tr>
      <w:tr w:rsidR="00221DE9" w:rsidRPr="00471D73" w:rsidTr="0044006A">
        <w:trPr>
          <w:trHeight w:val="343"/>
        </w:trPr>
        <w:tc>
          <w:tcPr>
            <w:tcW w:w="457" w:type="dxa"/>
            <w:vMerge w:val="restart"/>
          </w:tcPr>
          <w:p w:rsidR="00221DE9" w:rsidRPr="00471D73" w:rsidRDefault="00221DE9" w:rsidP="005E1E9D">
            <w:pPr>
              <w:jc w:val="center"/>
              <w:rPr>
                <w:b/>
                <w:color w:val="FF0000"/>
                <w:lang w:val="uk-UA"/>
              </w:rPr>
            </w:pPr>
            <w:r w:rsidRPr="006C3C83">
              <w:rPr>
                <w:b/>
                <w:color w:val="000000"/>
                <w:lang w:val="uk-UA"/>
              </w:rPr>
              <w:t>9</w:t>
            </w:r>
          </w:p>
        </w:tc>
        <w:tc>
          <w:tcPr>
            <w:tcW w:w="4041" w:type="dxa"/>
            <w:vMerge w:val="restart"/>
          </w:tcPr>
          <w:p w:rsidR="00221DE9" w:rsidRPr="006C3C83" w:rsidRDefault="00221DE9" w:rsidP="005E1E9D">
            <w:pPr>
              <w:rPr>
                <w:b/>
                <w:color w:val="000000"/>
                <w:lang w:val="uk-UA"/>
              </w:rPr>
            </w:pPr>
            <w:r w:rsidRPr="006C3C83">
              <w:rPr>
                <w:b/>
                <w:color w:val="000000"/>
                <w:lang w:val="uk-UA"/>
              </w:rPr>
              <w:t>Джерела фінансування Програми</w:t>
            </w:r>
          </w:p>
          <w:p w:rsidR="00221DE9" w:rsidRPr="006C3C83" w:rsidRDefault="00221DE9" w:rsidP="005E1E9D">
            <w:pPr>
              <w:rPr>
                <w:b/>
                <w:color w:val="000000"/>
                <w:lang w:val="uk-UA"/>
              </w:rPr>
            </w:pPr>
          </w:p>
          <w:p w:rsidR="00221DE9" w:rsidRDefault="00221DE9" w:rsidP="005E1E9D">
            <w:pPr>
              <w:rPr>
                <w:b/>
                <w:color w:val="000000"/>
                <w:lang w:val="uk-UA"/>
              </w:rPr>
            </w:pPr>
          </w:p>
          <w:p w:rsidR="00221DE9" w:rsidRPr="006C3C83" w:rsidRDefault="00221DE9" w:rsidP="005E1E9D">
            <w:pPr>
              <w:rPr>
                <w:b/>
                <w:color w:val="000000"/>
                <w:lang w:val="uk-UA"/>
              </w:rPr>
            </w:pPr>
            <w:r w:rsidRPr="006C3C83">
              <w:rPr>
                <w:b/>
                <w:color w:val="000000"/>
                <w:lang w:val="uk-UA"/>
              </w:rPr>
              <w:t>Усього:</w:t>
            </w:r>
          </w:p>
          <w:p w:rsidR="00221DE9" w:rsidRPr="006C3C83" w:rsidRDefault="00221DE9" w:rsidP="005E1E9D">
            <w:pPr>
              <w:pStyle w:val="proza"/>
              <w:spacing w:before="0" w:beforeAutospacing="0" w:after="0" w:afterAutospacing="0"/>
              <w:rPr>
                <w:color w:val="000000"/>
                <w:lang w:val="uk-UA"/>
              </w:rPr>
            </w:pPr>
            <w:r w:rsidRPr="006C3C83">
              <w:rPr>
                <w:color w:val="000000"/>
                <w:lang w:val="uk-UA"/>
              </w:rPr>
              <w:t>-</w:t>
            </w:r>
            <w:r w:rsidRPr="006C3C83">
              <w:rPr>
                <w:rStyle w:val="apple-converted-space"/>
                <w:color w:val="000000"/>
                <w:lang w:val="uk-UA"/>
              </w:rPr>
              <w:t> </w:t>
            </w:r>
            <w:r w:rsidRPr="006C3C83">
              <w:rPr>
                <w:color w:val="000000"/>
                <w:lang w:val="uk-UA"/>
              </w:rPr>
              <w:t>кошти місцевого бюджету;</w:t>
            </w:r>
          </w:p>
          <w:p w:rsidR="00221DE9" w:rsidRPr="006C3C83" w:rsidRDefault="00221DE9" w:rsidP="005E1E9D">
            <w:pPr>
              <w:pStyle w:val="proza"/>
              <w:spacing w:before="0" w:beforeAutospacing="0" w:after="0" w:afterAutospacing="0"/>
              <w:rPr>
                <w:color w:val="000000"/>
                <w:lang w:val="uk-UA"/>
              </w:rPr>
            </w:pPr>
            <w:r w:rsidRPr="006C3C83">
              <w:rPr>
                <w:color w:val="000000"/>
                <w:lang w:val="uk-UA"/>
              </w:rPr>
              <w:t xml:space="preserve">- кошти Фонду загальнообов’язкового державного </w:t>
            </w:r>
            <w:r w:rsidRPr="006C3C83">
              <w:rPr>
                <w:color w:val="000000"/>
                <w:lang w:val="uk-UA"/>
              </w:rPr>
              <w:lastRenderedPageBreak/>
              <w:t>соціального страхування на випадок безробіття;</w:t>
            </w:r>
          </w:p>
          <w:p w:rsidR="00221DE9" w:rsidRPr="006C3C83" w:rsidRDefault="00221DE9" w:rsidP="005E1E9D">
            <w:pPr>
              <w:pStyle w:val="proza"/>
              <w:spacing w:before="0" w:beforeAutospacing="0" w:after="0" w:afterAutospacing="0"/>
              <w:rPr>
                <w:color w:val="000000"/>
                <w:lang w:val="uk-UA"/>
              </w:rPr>
            </w:pPr>
            <w:r w:rsidRPr="006C3C83">
              <w:rPr>
                <w:color w:val="000000"/>
                <w:lang w:val="uk-UA"/>
              </w:rPr>
              <w:t>-</w:t>
            </w:r>
            <w:r w:rsidRPr="006C3C83">
              <w:rPr>
                <w:rStyle w:val="apple-converted-space"/>
                <w:color w:val="000000"/>
                <w:lang w:val="uk-UA"/>
              </w:rPr>
              <w:t> </w:t>
            </w:r>
            <w:r w:rsidRPr="006C3C83">
              <w:rPr>
                <w:color w:val="000000"/>
                <w:lang w:val="uk-UA"/>
              </w:rPr>
              <w:t>кошти громадських об’єднань підприємців;</w:t>
            </w:r>
          </w:p>
          <w:p w:rsidR="00221DE9" w:rsidRPr="006C3C83" w:rsidRDefault="00221DE9" w:rsidP="005E1E9D">
            <w:pPr>
              <w:pStyle w:val="proza"/>
              <w:spacing w:before="0" w:beforeAutospacing="0" w:after="0" w:afterAutospacing="0"/>
              <w:rPr>
                <w:color w:val="000000"/>
                <w:lang w:val="uk-UA"/>
              </w:rPr>
            </w:pPr>
            <w:r w:rsidRPr="006C3C83">
              <w:rPr>
                <w:color w:val="000000"/>
                <w:lang w:val="uk-UA"/>
              </w:rPr>
              <w:t>- кошти кредитних спілок;</w:t>
            </w:r>
          </w:p>
          <w:p w:rsidR="00221DE9" w:rsidRPr="00471D73" w:rsidRDefault="00221DE9" w:rsidP="005E1E9D">
            <w:pPr>
              <w:rPr>
                <w:b/>
                <w:color w:val="FF0000"/>
                <w:lang w:val="uk-UA"/>
              </w:rPr>
            </w:pPr>
            <w:r w:rsidRPr="006C3C83">
              <w:rPr>
                <w:color w:val="000000"/>
                <w:lang w:val="uk-UA"/>
              </w:rPr>
              <w:t>- кошти з інших джерел,</w:t>
            </w:r>
            <w:r w:rsidRPr="006C3C83">
              <w:rPr>
                <w:rStyle w:val="apple-converted-space"/>
                <w:color w:val="000000"/>
                <w:lang w:val="uk-UA"/>
              </w:rPr>
              <w:t> </w:t>
            </w:r>
            <w:r w:rsidRPr="006C3C83">
              <w:rPr>
                <w:color w:val="000000"/>
                <w:lang w:val="uk-UA"/>
              </w:rPr>
              <w:t>не заборонених чинним законодавством</w:t>
            </w:r>
            <w:r w:rsidRPr="006C3C83">
              <w:rPr>
                <w:color w:val="000000"/>
                <w:sz w:val="28"/>
                <w:szCs w:val="28"/>
                <w:lang w:val="uk-UA"/>
              </w:rPr>
              <w:t>.</w:t>
            </w:r>
          </w:p>
        </w:tc>
        <w:tc>
          <w:tcPr>
            <w:tcW w:w="1435" w:type="dxa"/>
            <w:vMerge w:val="restart"/>
          </w:tcPr>
          <w:p w:rsidR="00221DE9" w:rsidRPr="007560EE" w:rsidRDefault="00221DE9" w:rsidP="005E1E9D">
            <w:pPr>
              <w:jc w:val="center"/>
              <w:rPr>
                <w:color w:val="000000"/>
                <w:lang w:val="uk-UA"/>
              </w:rPr>
            </w:pPr>
            <w:r w:rsidRPr="007560EE">
              <w:rPr>
                <w:color w:val="000000"/>
                <w:lang w:val="uk-UA"/>
              </w:rPr>
              <w:lastRenderedPageBreak/>
              <w:t>Всього, тис. грн.</w:t>
            </w:r>
          </w:p>
        </w:tc>
        <w:tc>
          <w:tcPr>
            <w:tcW w:w="3607" w:type="dxa"/>
            <w:gridSpan w:val="3"/>
          </w:tcPr>
          <w:p w:rsidR="00221DE9" w:rsidRPr="007560EE" w:rsidRDefault="00221DE9" w:rsidP="005E1E9D">
            <w:pPr>
              <w:jc w:val="center"/>
              <w:rPr>
                <w:color w:val="000000"/>
                <w:lang w:val="uk-UA"/>
              </w:rPr>
            </w:pPr>
            <w:r w:rsidRPr="007560EE">
              <w:rPr>
                <w:color w:val="000000"/>
                <w:lang w:val="uk-UA"/>
              </w:rPr>
              <w:t>в тому числі:</w:t>
            </w:r>
          </w:p>
        </w:tc>
      </w:tr>
      <w:tr w:rsidR="00221DE9" w:rsidRPr="00471D73" w:rsidTr="0044006A">
        <w:trPr>
          <w:trHeight w:val="419"/>
        </w:trPr>
        <w:tc>
          <w:tcPr>
            <w:tcW w:w="457" w:type="dxa"/>
            <w:vMerge/>
          </w:tcPr>
          <w:p w:rsidR="00221DE9" w:rsidRPr="00471D73" w:rsidRDefault="00221DE9" w:rsidP="005E1E9D">
            <w:pPr>
              <w:jc w:val="center"/>
              <w:rPr>
                <w:b/>
                <w:color w:val="FF0000"/>
                <w:lang w:val="uk-UA"/>
              </w:rPr>
            </w:pPr>
          </w:p>
        </w:tc>
        <w:tc>
          <w:tcPr>
            <w:tcW w:w="4041" w:type="dxa"/>
            <w:vMerge/>
          </w:tcPr>
          <w:p w:rsidR="00221DE9" w:rsidRPr="00471D73" w:rsidRDefault="00221DE9" w:rsidP="005E1E9D">
            <w:pPr>
              <w:rPr>
                <w:b/>
                <w:color w:val="FF0000"/>
                <w:lang w:val="uk-UA"/>
              </w:rPr>
            </w:pPr>
          </w:p>
        </w:tc>
        <w:tc>
          <w:tcPr>
            <w:tcW w:w="1435" w:type="dxa"/>
            <w:vMerge/>
          </w:tcPr>
          <w:p w:rsidR="00221DE9" w:rsidRPr="007560EE" w:rsidRDefault="00221DE9" w:rsidP="005E1E9D">
            <w:pPr>
              <w:jc w:val="center"/>
              <w:rPr>
                <w:color w:val="000000"/>
                <w:lang w:val="uk-UA"/>
              </w:rPr>
            </w:pPr>
          </w:p>
        </w:tc>
        <w:tc>
          <w:tcPr>
            <w:tcW w:w="1800" w:type="dxa"/>
            <w:gridSpan w:val="2"/>
          </w:tcPr>
          <w:p w:rsidR="00221DE9" w:rsidRPr="007560EE" w:rsidRDefault="00221DE9" w:rsidP="00ED0950">
            <w:pPr>
              <w:jc w:val="center"/>
              <w:rPr>
                <w:color w:val="000000"/>
                <w:lang w:val="uk-UA"/>
              </w:rPr>
            </w:pPr>
            <w:r w:rsidRPr="007560EE">
              <w:rPr>
                <w:color w:val="000000"/>
                <w:lang w:val="uk-UA"/>
              </w:rPr>
              <w:t>201</w:t>
            </w:r>
            <w:r>
              <w:rPr>
                <w:color w:val="000000"/>
                <w:lang w:val="uk-UA"/>
              </w:rPr>
              <w:t>9</w:t>
            </w:r>
            <w:r w:rsidRPr="007560EE">
              <w:rPr>
                <w:color w:val="000000"/>
                <w:lang w:val="uk-UA"/>
              </w:rPr>
              <w:t xml:space="preserve"> рік</w:t>
            </w:r>
          </w:p>
        </w:tc>
        <w:tc>
          <w:tcPr>
            <w:tcW w:w="1807" w:type="dxa"/>
          </w:tcPr>
          <w:p w:rsidR="00221DE9" w:rsidRPr="007560EE" w:rsidRDefault="00221DE9" w:rsidP="00ED0950">
            <w:pPr>
              <w:jc w:val="center"/>
              <w:rPr>
                <w:color w:val="000000"/>
                <w:lang w:val="uk-UA"/>
              </w:rPr>
            </w:pPr>
            <w:r w:rsidRPr="007560EE">
              <w:rPr>
                <w:color w:val="000000"/>
                <w:lang w:val="uk-UA"/>
              </w:rPr>
              <w:t>20</w:t>
            </w:r>
            <w:r>
              <w:rPr>
                <w:color w:val="000000"/>
                <w:lang w:val="uk-UA"/>
              </w:rPr>
              <w:t>20</w:t>
            </w:r>
            <w:r w:rsidRPr="007560EE">
              <w:rPr>
                <w:color w:val="000000"/>
                <w:lang w:val="uk-UA"/>
              </w:rPr>
              <w:t xml:space="preserve"> рік</w:t>
            </w:r>
          </w:p>
        </w:tc>
      </w:tr>
      <w:tr w:rsidR="00221DE9" w:rsidRPr="00471D73" w:rsidTr="000147C2">
        <w:trPr>
          <w:trHeight w:val="180"/>
        </w:trPr>
        <w:tc>
          <w:tcPr>
            <w:tcW w:w="457" w:type="dxa"/>
            <w:vMerge/>
          </w:tcPr>
          <w:p w:rsidR="00221DE9" w:rsidRPr="00471D73" w:rsidRDefault="00221DE9" w:rsidP="005E1E9D">
            <w:pPr>
              <w:jc w:val="center"/>
              <w:rPr>
                <w:b/>
                <w:color w:val="FF0000"/>
                <w:lang w:val="uk-UA"/>
              </w:rPr>
            </w:pPr>
          </w:p>
        </w:tc>
        <w:tc>
          <w:tcPr>
            <w:tcW w:w="4041" w:type="dxa"/>
            <w:vMerge/>
          </w:tcPr>
          <w:p w:rsidR="00221DE9" w:rsidRPr="00471D73" w:rsidRDefault="00221DE9" w:rsidP="005E1E9D">
            <w:pPr>
              <w:rPr>
                <w:b/>
                <w:color w:val="FF0000"/>
                <w:lang w:val="uk-UA"/>
              </w:rPr>
            </w:pPr>
          </w:p>
        </w:tc>
        <w:tc>
          <w:tcPr>
            <w:tcW w:w="1435" w:type="dxa"/>
          </w:tcPr>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r>
              <w:rPr>
                <w:color w:val="000000"/>
                <w:lang w:val="uk-UA"/>
              </w:rPr>
              <w:t>10</w:t>
            </w:r>
            <w:r w:rsidRPr="00B0397B">
              <w:rPr>
                <w:color w:val="000000"/>
                <w:lang w:val="uk-UA"/>
              </w:rPr>
              <w:t>00,0</w:t>
            </w: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tc>
        <w:tc>
          <w:tcPr>
            <w:tcW w:w="1800" w:type="dxa"/>
            <w:gridSpan w:val="2"/>
          </w:tcPr>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r w:rsidRPr="00B0397B">
              <w:rPr>
                <w:color w:val="000000"/>
                <w:lang w:val="uk-UA"/>
              </w:rPr>
              <w:t>500,0</w:t>
            </w: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5E1E9D">
            <w:pPr>
              <w:jc w:val="center"/>
              <w:rPr>
                <w:color w:val="000000"/>
                <w:lang w:val="uk-UA"/>
              </w:rPr>
            </w:pPr>
          </w:p>
          <w:p w:rsidR="00221DE9" w:rsidRPr="00B0397B" w:rsidRDefault="00221DE9" w:rsidP="009D1097">
            <w:pPr>
              <w:jc w:val="center"/>
              <w:rPr>
                <w:color w:val="000000"/>
                <w:lang w:val="uk-UA"/>
              </w:rPr>
            </w:pPr>
          </w:p>
        </w:tc>
        <w:tc>
          <w:tcPr>
            <w:tcW w:w="1807" w:type="dxa"/>
            <w:vAlign w:val="center"/>
          </w:tcPr>
          <w:p w:rsidR="00221DE9" w:rsidRPr="002264AA" w:rsidRDefault="00221DE9" w:rsidP="000147C2">
            <w:pPr>
              <w:jc w:val="center"/>
              <w:rPr>
                <w:color w:val="000000"/>
                <w:highlight w:val="yellow"/>
                <w:lang w:val="uk-UA"/>
              </w:rPr>
            </w:pPr>
          </w:p>
          <w:p w:rsidR="00221DE9" w:rsidRPr="000147C2" w:rsidRDefault="00221DE9" w:rsidP="000147C2">
            <w:pPr>
              <w:jc w:val="center"/>
              <w:rPr>
                <w:color w:val="000000"/>
                <w:lang w:val="uk-UA"/>
              </w:rPr>
            </w:pPr>
            <w:r w:rsidRPr="000147C2">
              <w:rPr>
                <w:color w:val="000000"/>
                <w:lang w:val="uk-UA"/>
              </w:rPr>
              <w:t>500,0</w:t>
            </w:r>
          </w:p>
          <w:p w:rsidR="00221DE9" w:rsidRPr="002264AA" w:rsidRDefault="00221DE9" w:rsidP="000147C2">
            <w:pPr>
              <w:jc w:val="center"/>
              <w:rPr>
                <w:color w:val="000000"/>
                <w:highlight w:val="yellow"/>
                <w:lang w:val="uk-UA"/>
              </w:rPr>
            </w:pPr>
          </w:p>
          <w:p w:rsidR="00221DE9" w:rsidRPr="002264AA" w:rsidRDefault="00221DE9" w:rsidP="000147C2">
            <w:pPr>
              <w:jc w:val="center"/>
              <w:rPr>
                <w:color w:val="000000"/>
                <w:highlight w:val="yellow"/>
                <w:lang w:val="uk-UA"/>
              </w:rPr>
            </w:pPr>
          </w:p>
          <w:p w:rsidR="00221DE9" w:rsidRPr="002264AA" w:rsidRDefault="00221DE9" w:rsidP="000147C2">
            <w:pPr>
              <w:jc w:val="center"/>
              <w:rPr>
                <w:color w:val="000000"/>
                <w:highlight w:val="yellow"/>
                <w:lang w:val="uk-UA"/>
              </w:rPr>
            </w:pPr>
          </w:p>
          <w:p w:rsidR="00221DE9" w:rsidRPr="002264AA" w:rsidRDefault="00221DE9" w:rsidP="000147C2">
            <w:pPr>
              <w:jc w:val="center"/>
              <w:rPr>
                <w:color w:val="000000"/>
                <w:highlight w:val="yellow"/>
                <w:lang w:val="uk-UA"/>
              </w:rPr>
            </w:pPr>
          </w:p>
          <w:p w:rsidR="00221DE9" w:rsidRPr="002264AA" w:rsidRDefault="00221DE9" w:rsidP="000147C2">
            <w:pPr>
              <w:jc w:val="center"/>
              <w:rPr>
                <w:color w:val="000000"/>
                <w:highlight w:val="yellow"/>
                <w:lang w:val="uk-UA"/>
              </w:rPr>
            </w:pPr>
          </w:p>
          <w:p w:rsidR="00221DE9" w:rsidRPr="002264AA" w:rsidRDefault="00221DE9" w:rsidP="000147C2">
            <w:pPr>
              <w:jc w:val="center"/>
              <w:rPr>
                <w:color w:val="000000"/>
                <w:highlight w:val="yellow"/>
                <w:lang w:val="uk-UA"/>
              </w:rPr>
            </w:pPr>
          </w:p>
          <w:p w:rsidR="00221DE9" w:rsidRPr="002264AA" w:rsidRDefault="00221DE9" w:rsidP="000147C2">
            <w:pPr>
              <w:jc w:val="center"/>
              <w:rPr>
                <w:color w:val="000000"/>
                <w:highlight w:val="yellow"/>
                <w:lang w:val="uk-UA"/>
              </w:rPr>
            </w:pPr>
          </w:p>
        </w:tc>
      </w:tr>
      <w:tr w:rsidR="00221DE9" w:rsidRPr="00A26949" w:rsidTr="0044006A">
        <w:trPr>
          <w:trHeight w:val="420"/>
        </w:trPr>
        <w:tc>
          <w:tcPr>
            <w:tcW w:w="457" w:type="dxa"/>
          </w:tcPr>
          <w:p w:rsidR="00221DE9" w:rsidRPr="00855016" w:rsidRDefault="00221DE9" w:rsidP="005E1E9D">
            <w:pPr>
              <w:jc w:val="center"/>
              <w:rPr>
                <w:b/>
                <w:color w:val="000000"/>
                <w:lang w:val="uk-UA"/>
              </w:rPr>
            </w:pPr>
            <w:r w:rsidRPr="00855016">
              <w:rPr>
                <w:b/>
                <w:color w:val="000000"/>
                <w:lang w:val="uk-UA"/>
              </w:rPr>
              <w:lastRenderedPageBreak/>
              <w:t>10</w:t>
            </w:r>
          </w:p>
        </w:tc>
        <w:tc>
          <w:tcPr>
            <w:tcW w:w="4041" w:type="dxa"/>
          </w:tcPr>
          <w:p w:rsidR="00221DE9" w:rsidRPr="00CA331F" w:rsidRDefault="00221DE9" w:rsidP="005E1E9D">
            <w:pPr>
              <w:rPr>
                <w:b/>
                <w:color w:val="000000"/>
                <w:lang w:val="uk-UA"/>
              </w:rPr>
            </w:pPr>
            <w:r w:rsidRPr="00CA331F">
              <w:rPr>
                <w:b/>
                <w:color w:val="000000"/>
                <w:lang w:val="uk-UA"/>
              </w:rPr>
              <w:t>Система організації контролю за виконанням Програми</w:t>
            </w:r>
          </w:p>
        </w:tc>
        <w:tc>
          <w:tcPr>
            <w:tcW w:w="5042" w:type="dxa"/>
            <w:gridSpan w:val="4"/>
          </w:tcPr>
          <w:p w:rsidR="00221DE9" w:rsidRDefault="00221DE9" w:rsidP="005E1E9D">
            <w:pPr>
              <w:jc w:val="both"/>
              <w:rPr>
                <w:color w:val="000000"/>
                <w:lang w:val="uk-UA"/>
              </w:rPr>
            </w:pPr>
            <w:r w:rsidRPr="00CA331F">
              <w:rPr>
                <w:color w:val="000000"/>
                <w:lang w:val="uk-UA"/>
              </w:rPr>
              <w:t xml:space="preserve">Координатором Програми є </w:t>
            </w:r>
            <w:r>
              <w:rPr>
                <w:color w:val="000000"/>
                <w:lang w:val="uk-UA"/>
              </w:rPr>
              <w:t>районна державна адміністрація.</w:t>
            </w:r>
          </w:p>
          <w:p w:rsidR="00221DE9" w:rsidRPr="00CA331F" w:rsidRDefault="00221DE9" w:rsidP="005E1E9D">
            <w:pPr>
              <w:jc w:val="both"/>
              <w:rPr>
                <w:color w:val="000000"/>
                <w:lang w:val="uk-UA"/>
              </w:rPr>
            </w:pPr>
            <w:r w:rsidRPr="00CA331F">
              <w:rPr>
                <w:color w:val="000000"/>
                <w:lang w:val="uk-UA"/>
              </w:rPr>
              <w:t xml:space="preserve">Моніторинг, порівняльний та системний аналіз здійснює </w:t>
            </w:r>
            <w:r>
              <w:rPr>
                <w:color w:val="000000"/>
                <w:lang w:val="uk-UA"/>
              </w:rPr>
              <w:t xml:space="preserve">відділ економічного розвитку і торгівлі </w:t>
            </w:r>
            <w:r w:rsidRPr="00CA331F">
              <w:rPr>
                <w:color w:val="000000"/>
                <w:lang w:val="uk-UA"/>
              </w:rPr>
              <w:t>райдержадміністрації.</w:t>
            </w:r>
          </w:p>
          <w:p w:rsidR="00221DE9" w:rsidRPr="00CA331F" w:rsidRDefault="00221DE9" w:rsidP="0061678B">
            <w:pPr>
              <w:jc w:val="both"/>
              <w:rPr>
                <w:color w:val="000000"/>
                <w:lang w:val="uk-UA"/>
              </w:rPr>
            </w:pPr>
            <w:r w:rsidRPr="00CA331F">
              <w:rPr>
                <w:color w:val="000000"/>
                <w:lang w:val="uk-UA"/>
              </w:rPr>
              <w:t xml:space="preserve">Підведення підсумків виконання Програми здійснюється на засіданнях </w:t>
            </w:r>
            <w:r>
              <w:rPr>
                <w:color w:val="000000"/>
                <w:lang w:val="uk-UA"/>
              </w:rPr>
              <w:t>сесії райради.</w:t>
            </w:r>
          </w:p>
        </w:tc>
      </w:tr>
    </w:tbl>
    <w:p w:rsidR="00221DE9" w:rsidRPr="006F5E8C" w:rsidRDefault="00221DE9" w:rsidP="00441DDF">
      <w:pPr>
        <w:pStyle w:val="a3"/>
        <w:spacing w:before="0" w:beforeAutospacing="0" w:after="0" w:afterAutospacing="0"/>
        <w:ind w:firstLine="142"/>
        <w:jc w:val="both"/>
        <w:rPr>
          <w:color w:val="000000"/>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Default="00221DE9" w:rsidP="00441DDF">
      <w:pPr>
        <w:pStyle w:val="a3"/>
        <w:spacing w:before="0" w:beforeAutospacing="0" w:after="0" w:afterAutospacing="0"/>
        <w:ind w:firstLine="720"/>
        <w:jc w:val="both"/>
        <w:rPr>
          <w:color w:val="FF0000"/>
          <w:sz w:val="28"/>
          <w:szCs w:val="28"/>
          <w:lang w:val="uk-UA"/>
        </w:rPr>
      </w:pPr>
    </w:p>
    <w:p w:rsidR="00221DE9"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471D73" w:rsidRDefault="00221DE9" w:rsidP="00441DDF">
      <w:pPr>
        <w:pStyle w:val="a3"/>
        <w:spacing w:before="0" w:beforeAutospacing="0" w:after="0" w:afterAutospacing="0"/>
        <w:ind w:firstLine="720"/>
        <w:jc w:val="both"/>
        <w:rPr>
          <w:color w:val="FF0000"/>
          <w:sz w:val="28"/>
          <w:szCs w:val="28"/>
          <w:lang w:val="uk-UA"/>
        </w:rPr>
      </w:pPr>
    </w:p>
    <w:p w:rsidR="00221DE9" w:rsidRPr="00855016" w:rsidRDefault="00221DE9" w:rsidP="00441DDF">
      <w:pPr>
        <w:jc w:val="center"/>
        <w:rPr>
          <w:b/>
          <w:bCs/>
          <w:color w:val="000000"/>
          <w:sz w:val="28"/>
          <w:szCs w:val="28"/>
          <w:lang w:val="uk-UA"/>
        </w:rPr>
      </w:pPr>
      <w:r>
        <w:rPr>
          <w:b/>
          <w:color w:val="000000"/>
          <w:lang w:val="uk-UA"/>
        </w:rPr>
        <w:br w:type="page"/>
      </w:r>
      <w:r w:rsidRPr="00855016">
        <w:rPr>
          <w:b/>
          <w:color w:val="000000"/>
          <w:lang w:val="uk-UA"/>
        </w:rPr>
        <w:lastRenderedPageBreak/>
        <w:t> 2</w:t>
      </w:r>
      <w:r w:rsidRPr="00855016">
        <w:rPr>
          <w:b/>
          <w:bCs/>
          <w:color w:val="000000"/>
          <w:sz w:val="28"/>
          <w:szCs w:val="28"/>
          <w:lang w:val="uk-UA"/>
        </w:rPr>
        <w:t>. Стан  і аналіз проблем малого і середнього підприємництва в районі</w:t>
      </w:r>
    </w:p>
    <w:p w:rsidR="00221DE9" w:rsidRPr="00471D73" w:rsidRDefault="00221DE9" w:rsidP="00441DDF">
      <w:pPr>
        <w:tabs>
          <w:tab w:val="left" w:pos="561"/>
        </w:tabs>
        <w:rPr>
          <w:b/>
          <w:bCs/>
          <w:color w:val="FF0000"/>
          <w:lang w:val="uk-UA"/>
        </w:rPr>
      </w:pPr>
    </w:p>
    <w:p w:rsidR="00221DE9" w:rsidRPr="009876D5" w:rsidRDefault="00221DE9" w:rsidP="00D7367D">
      <w:pPr>
        <w:pStyle w:val="3"/>
        <w:autoSpaceDE w:val="0"/>
        <w:autoSpaceDN w:val="0"/>
        <w:spacing w:after="0"/>
        <w:ind w:left="0" w:firstLine="709"/>
        <w:jc w:val="both"/>
        <w:rPr>
          <w:sz w:val="24"/>
          <w:szCs w:val="24"/>
        </w:rPr>
      </w:pPr>
      <w:r w:rsidRPr="009876D5">
        <w:rPr>
          <w:sz w:val="24"/>
          <w:szCs w:val="24"/>
        </w:rPr>
        <w:t xml:space="preserve">Розвиток малого підприємництва є особливим і вкрай важливим сегментом господарського комплексу, інструментом участі значної частини економічно активного населення </w:t>
      </w:r>
      <w:r>
        <w:rPr>
          <w:sz w:val="24"/>
          <w:szCs w:val="24"/>
        </w:rPr>
        <w:t>району</w:t>
      </w:r>
      <w:r w:rsidRPr="009876D5">
        <w:rPr>
          <w:sz w:val="24"/>
          <w:szCs w:val="24"/>
        </w:rPr>
        <w:t xml:space="preserve"> у підприємницькій діяльності, має суттєвий вплив на  підвищення надходжень до бюджетів всіх рівнів, зниження рівня безробіття.</w:t>
      </w:r>
    </w:p>
    <w:p w:rsidR="00221DE9" w:rsidRPr="006C3C83" w:rsidRDefault="00221DE9" w:rsidP="00D7367D">
      <w:pPr>
        <w:ind w:firstLine="709"/>
        <w:jc w:val="both"/>
        <w:rPr>
          <w:color w:val="000000"/>
          <w:lang w:val="uk-UA"/>
        </w:rPr>
      </w:pPr>
      <w:r w:rsidRPr="00855016">
        <w:rPr>
          <w:color w:val="000000"/>
          <w:lang w:val="uk-UA"/>
        </w:rPr>
        <w:t xml:space="preserve">Не стабільна політико-економічна ситуація в регіоні та проведення </w:t>
      </w:r>
      <w:r>
        <w:rPr>
          <w:color w:val="000000"/>
          <w:lang w:val="uk-UA"/>
        </w:rPr>
        <w:t>ООС</w:t>
      </w:r>
      <w:r w:rsidRPr="00855016">
        <w:rPr>
          <w:color w:val="000000"/>
          <w:lang w:val="uk-UA"/>
        </w:rPr>
        <w:t xml:space="preserve"> вплинуло на показники розвитку малого та середнього бізнесу в </w:t>
      </w:r>
      <w:r w:rsidRPr="006C3C83">
        <w:rPr>
          <w:color w:val="000000"/>
          <w:lang w:val="uk-UA"/>
        </w:rPr>
        <w:t>районі.</w:t>
      </w:r>
    </w:p>
    <w:p w:rsidR="00221DE9" w:rsidRDefault="00221DE9" w:rsidP="00D7367D">
      <w:pPr>
        <w:ind w:firstLine="709"/>
        <w:jc w:val="both"/>
        <w:rPr>
          <w:color w:val="000000"/>
          <w:lang w:val="uk-UA"/>
        </w:rPr>
      </w:pPr>
      <w:r>
        <w:rPr>
          <w:color w:val="000000"/>
          <w:lang w:val="uk-UA"/>
        </w:rPr>
        <w:t>Згідно статистичних даних у районі станом на 01.01.2018 налічувалось 99 підприємств, з яких 1 (1% від загальної кількості) –  велике підприємство, 5 (5,1% від загальної кількості) – середні підприємства, 93 (93,9% від загальної кількості) – малі підприємства.</w:t>
      </w:r>
    </w:p>
    <w:p w:rsidR="00221DE9" w:rsidRDefault="00221DE9" w:rsidP="006F710C">
      <w:pPr>
        <w:ind w:firstLine="709"/>
        <w:jc w:val="both"/>
        <w:rPr>
          <w:color w:val="000000"/>
          <w:lang w:val="uk-UA"/>
        </w:rPr>
      </w:pPr>
      <w:r>
        <w:rPr>
          <w:color w:val="000000"/>
          <w:lang w:val="uk-UA"/>
        </w:rPr>
        <w:t>К</w:t>
      </w:r>
      <w:r w:rsidRPr="00373951">
        <w:rPr>
          <w:color w:val="000000"/>
          <w:lang w:val="uk-UA"/>
        </w:rPr>
        <w:t>ількість малих підприємств  </w:t>
      </w:r>
      <w:r w:rsidRPr="00373951">
        <w:rPr>
          <w:rStyle w:val="apple-converted-space"/>
          <w:color w:val="000000"/>
          <w:lang w:val="uk-UA"/>
        </w:rPr>
        <w:t> </w:t>
      </w:r>
      <w:r w:rsidRPr="00373951">
        <w:rPr>
          <w:color w:val="000000"/>
          <w:lang w:val="uk-UA"/>
        </w:rPr>
        <w:t>в розрахунку на 10 тисяч осіб наявного населення за 201</w:t>
      </w:r>
      <w:r>
        <w:rPr>
          <w:color w:val="000000"/>
          <w:lang w:val="uk-UA"/>
        </w:rPr>
        <w:t>8</w:t>
      </w:r>
      <w:r w:rsidRPr="00373951">
        <w:rPr>
          <w:color w:val="000000"/>
          <w:lang w:val="uk-UA"/>
        </w:rPr>
        <w:t xml:space="preserve"> рік становить</w:t>
      </w:r>
      <w:r>
        <w:rPr>
          <w:color w:val="000000"/>
          <w:lang w:val="uk-UA"/>
        </w:rPr>
        <w:t xml:space="preserve"> 31</w:t>
      </w:r>
      <w:r w:rsidRPr="00373951">
        <w:rPr>
          <w:color w:val="000000"/>
          <w:lang w:val="uk-UA"/>
        </w:rPr>
        <w:t xml:space="preserve"> підприємств</w:t>
      </w:r>
      <w:r>
        <w:rPr>
          <w:color w:val="000000"/>
          <w:lang w:val="uk-UA"/>
        </w:rPr>
        <w:t>о</w:t>
      </w:r>
      <w:r w:rsidRPr="00373951">
        <w:rPr>
          <w:color w:val="000000"/>
          <w:lang w:val="uk-UA"/>
        </w:rPr>
        <w:t xml:space="preserve">, середніх - </w:t>
      </w:r>
      <w:r>
        <w:rPr>
          <w:color w:val="000000"/>
          <w:lang w:val="uk-UA"/>
        </w:rPr>
        <w:t>2</w:t>
      </w:r>
      <w:r w:rsidRPr="00A33C12">
        <w:rPr>
          <w:color w:val="000000"/>
          <w:lang w:val="uk-UA"/>
        </w:rPr>
        <w:t>.</w:t>
      </w:r>
      <w:r w:rsidRPr="00373951">
        <w:rPr>
          <w:color w:val="000000"/>
          <w:lang w:val="uk-UA"/>
        </w:rPr>
        <w:t> </w:t>
      </w:r>
      <w:r w:rsidRPr="00373951">
        <w:rPr>
          <w:rStyle w:val="apple-converted-space"/>
          <w:color w:val="000000"/>
          <w:lang w:val="uk-UA"/>
        </w:rPr>
        <w:t> </w:t>
      </w:r>
      <w:r w:rsidRPr="00373951">
        <w:rPr>
          <w:color w:val="000000"/>
          <w:lang w:val="uk-UA"/>
        </w:rPr>
        <w:t xml:space="preserve">Майже </w:t>
      </w:r>
      <w:r>
        <w:rPr>
          <w:color w:val="000000"/>
          <w:lang w:val="uk-UA"/>
        </w:rPr>
        <w:t>95</w:t>
      </w:r>
      <w:r w:rsidRPr="00373951">
        <w:rPr>
          <w:color w:val="000000"/>
          <w:lang w:val="uk-UA"/>
        </w:rPr>
        <w:t>% від загальної кількості малих і середніх підприємств району становлять малі</w:t>
      </w:r>
      <w:r w:rsidRPr="00373951">
        <w:rPr>
          <w:rStyle w:val="apple-converted-space"/>
          <w:color w:val="000000"/>
          <w:lang w:val="uk-UA"/>
        </w:rPr>
        <w:t> </w:t>
      </w:r>
      <w:r w:rsidRPr="00373951">
        <w:rPr>
          <w:color w:val="000000"/>
          <w:lang w:val="uk-UA"/>
        </w:rPr>
        <w:t xml:space="preserve"> та лише </w:t>
      </w:r>
      <w:r>
        <w:rPr>
          <w:color w:val="000000"/>
          <w:lang w:val="uk-UA"/>
        </w:rPr>
        <w:t>5</w:t>
      </w:r>
      <w:r w:rsidRPr="00373951">
        <w:rPr>
          <w:color w:val="000000"/>
          <w:lang w:val="uk-UA"/>
        </w:rPr>
        <w:t>% - середні підприємства.</w:t>
      </w:r>
    </w:p>
    <w:p w:rsidR="00221DE9" w:rsidRDefault="00221DE9" w:rsidP="00D7367D">
      <w:pPr>
        <w:ind w:firstLine="709"/>
        <w:jc w:val="both"/>
        <w:rPr>
          <w:color w:val="000000"/>
          <w:lang w:val="uk-UA"/>
        </w:rPr>
      </w:pPr>
      <w:r w:rsidRPr="00AD646C">
        <w:rPr>
          <w:color w:val="000000"/>
          <w:lang w:val="uk-UA"/>
        </w:rPr>
        <w:t>Значну роль в розвитку підприємництва в районі відіграють – фізичні особи підприємці.</w:t>
      </w:r>
      <w:r>
        <w:rPr>
          <w:color w:val="000000"/>
          <w:lang w:val="uk-UA"/>
        </w:rPr>
        <w:t xml:space="preserve"> За даними податкової служби </w:t>
      </w:r>
      <w:r w:rsidRPr="00E041F5">
        <w:rPr>
          <w:color w:val="000000"/>
          <w:lang w:val="uk-UA"/>
        </w:rPr>
        <w:t>у районі станом на сьогоднішній день зареєстровано 54</w:t>
      </w:r>
      <w:r>
        <w:rPr>
          <w:color w:val="000000"/>
          <w:lang w:val="uk-UA"/>
        </w:rPr>
        <w:t>9</w:t>
      </w:r>
      <w:r w:rsidRPr="00E041F5">
        <w:rPr>
          <w:color w:val="000000"/>
          <w:lang w:val="uk-UA"/>
        </w:rPr>
        <w:t xml:space="preserve"> суб’єктів підприємницької діяльності – фізичних осіб.</w:t>
      </w:r>
      <w:r>
        <w:rPr>
          <w:color w:val="000000"/>
          <w:lang w:val="uk-UA"/>
        </w:rPr>
        <w:t xml:space="preserve"> </w:t>
      </w:r>
    </w:p>
    <w:p w:rsidR="00221DE9" w:rsidRPr="00A14D73" w:rsidRDefault="00221DE9" w:rsidP="00994AC2">
      <w:pPr>
        <w:ind w:firstLine="708"/>
        <w:jc w:val="both"/>
        <w:rPr>
          <w:lang w:val="uk-UA"/>
        </w:rPr>
      </w:pPr>
      <w:r w:rsidRPr="00A14D73">
        <w:rPr>
          <w:lang w:val="uk-UA"/>
        </w:rPr>
        <w:t xml:space="preserve">Економічний і фінансовий потенціал району представляють 87 сільськогосподарських формувань, в т.ч. ТОВ - 22, ПП – 4 та 61 фермерське господарство. У користуванні сільгосппідприємств знаходиться 67,1 тис. га ріллі. </w:t>
      </w:r>
    </w:p>
    <w:p w:rsidR="00221DE9" w:rsidRDefault="00221DE9" w:rsidP="00A54072">
      <w:pPr>
        <w:ind w:firstLine="709"/>
        <w:jc w:val="both"/>
        <w:rPr>
          <w:color w:val="000000"/>
          <w:lang w:val="uk-UA"/>
        </w:rPr>
      </w:pPr>
    </w:p>
    <w:p w:rsidR="00221DE9" w:rsidRDefault="00C63617" w:rsidP="00A54072">
      <w:pPr>
        <w:ind w:firstLine="709"/>
        <w:jc w:val="both"/>
        <w:rPr>
          <w:color w:val="000000"/>
          <w:lang w:val="uk-UA"/>
        </w:rPr>
      </w:pPr>
      <w:r>
        <w:rPr>
          <w:noProof/>
        </w:rPr>
        <w:drawing>
          <wp:anchor distT="115824" distB="100203" distL="632460" distR="332232" simplePos="0" relativeHeight="251658240" behindDoc="0" locked="0" layoutInCell="1" allowOverlap="1">
            <wp:simplePos x="0" y="0"/>
            <wp:positionH relativeFrom="column">
              <wp:posOffset>342900</wp:posOffset>
            </wp:positionH>
            <wp:positionV relativeFrom="paragraph">
              <wp:posOffset>96520</wp:posOffset>
            </wp:positionV>
            <wp:extent cx="4951095" cy="3632835"/>
            <wp:effectExtent l="0" t="1270" r="1905" b="0"/>
            <wp:wrapTight wrapText="bothSides">
              <wp:wrapPolygon edited="0">
                <wp:start x="13583" y="963"/>
                <wp:lineTo x="8059" y="963"/>
                <wp:lineTo x="8059" y="1533"/>
                <wp:lineTo x="10801" y="1873"/>
                <wp:lineTo x="997" y="2722"/>
                <wp:lineTo x="956" y="19727"/>
                <wp:lineTo x="4319" y="20014"/>
                <wp:lineTo x="2161" y="20184"/>
                <wp:lineTo x="2202" y="20750"/>
                <wp:lineTo x="19605" y="20807"/>
                <wp:lineTo x="20727" y="20807"/>
                <wp:lineTo x="20894" y="20241"/>
                <wp:lineTo x="20395" y="20184"/>
                <wp:lineTo x="17821" y="20014"/>
                <wp:lineTo x="21434" y="19727"/>
                <wp:lineTo x="21392" y="2722"/>
                <wp:lineTo x="10801" y="1873"/>
                <wp:lineTo x="16949" y="1642"/>
                <wp:lineTo x="17032" y="963"/>
                <wp:lineTo x="13749" y="963"/>
                <wp:lineTo x="13583" y="963"/>
              </wp:wrapPolygon>
            </wp:wrapTight>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21DE9" w:rsidRDefault="00221DE9" w:rsidP="00A54072">
      <w:pPr>
        <w:ind w:firstLine="709"/>
        <w:jc w:val="both"/>
        <w:rPr>
          <w:color w:val="000000"/>
          <w:lang w:val="uk-UA"/>
        </w:rPr>
      </w:pPr>
    </w:p>
    <w:p w:rsidR="00221DE9" w:rsidRDefault="00221DE9" w:rsidP="00A54072">
      <w:pPr>
        <w:ind w:firstLine="709"/>
        <w:jc w:val="both"/>
        <w:rPr>
          <w:color w:val="000000"/>
          <w:lang w:val="uk-UA"/>
        </w:rPr>
      </w:pPr>
    </w:p>
    <w:p w:rsidR="00221DE9" w:rsidRDefault="00221DE9" w:rsidP="00A54072">
      <w:pPr>
        <w:ind w:firstLine="709"/>
        <w:jc w:val="both"/>
        <w:rPr>
          <w:color w:val="00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Default="00221DE9" w:rsidP="00441DDF">
      <w:pPr>
        <w:ind w:firstLine="540"/>
        <w:jc w:val="both"/>
        <w:rPr>
          <w:color w:val="FF0000"/>
          <w:lang w:val="uk-UA"/>
        </w:rPr>
      </w:pPr>
    </w:p>
    <w:p w:rsidR="00221DE9" w:rsidRPr="00A6148E" w:rsidRDefault="00221DE9" w:rsidP="00A6148E">
      <w:pPr>
        <w:tabs>
          <w:tab w:val="left" w:pos="0"/>
          <w:tab w:val="left" w:pos="175"/>
        </w:tabs>
        <w:ind w:right="34" w:firstLine="742"/>
        <w:jc w:val="center"/>
        <w:rPr>
          <w:b/>
          <w:color w:val="000000"/>
          <w:lang w:val="uk-UA"/>
        </w:rPr>
      </w:pPr>
      <w:r w:rsidRPr="00A6148E">
        <w:rPr>
          <w:b/>
          <w:color w:val="000000"/>
          <w:lang w:val="uk-UA"/>
        </w:rPr>
        <w:t>Динаміка кількості малих підприємств в районі</w:t>
      </w:r>
    </w:p>
    <w:p w:rsidR="00221DE9" w:rsidRDefault="00221DE9" w:rsidP="00441DDF">
      <w:pPr>
        <w:tabs>
          <w:tab w:val="left" w:pos="0"/>
          <w:tab w:val="left" w:pos="175"/>
        </w:tabs>
        <w:ind w:right="34" w:firstLine="742"/>
        <w:jc w:val="both"/>
        <w:rPr>
          <w:color w:val="000000"/>
          <w:lang w:val="uk-UA"/>
        </w:rPr>
      </w:pPr>
    </w:p>
    <w:p w:rsidR="00221DE9" w:rsidRDefault="00C63617" w:rsidP="002B4321">
      <w:pPr>
        <w:tabs>
          <w:tab w:val="left" w:pos="0"/>
          <w:tab w:val="left" w:pos="175"/>
        </w:tabs>
        <w:ind w:right="34" w:firstLine="540"/>
        <w:jc w:val="both"/>
        <w:rPr>
          <w:color w:val="000000"/>
          <w:lang w:val="uk-UA"/>
        </w:rPr>
      </w:pPr>
      <w:r>
        <w:rPr>
          <w:noProof/>
          <w:sz w:val="32"/>
          <w:szCs w:val="32"/>
        </w:rPr>
        <w:drawing>
          <wp:inline distT="0" distB="0" distL="0" distR="0">
            <wp:extent cx="5670550" cy="32480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DE9" w:rsidRDefault="00221DE9" w:rsidP="00441DDF">
      <w:pPr>
        <w:tabs>
          <w:tab w:val="left" w:pos="0"/>
          <w:tab w:val="left" w:pos="175"/>
        </w:tabs>
        <w:ind w:right="34" w:firstLine="742"/>
        <w:jc w:val="both"/>
        <w:rPr>
          <w:color w:val="000000"/>
          <w:lang w:val="uk-UA"/>
        </w:rPr>
      </w:pPr>
    </w:p>
    <w:p w:rsidR="00221DE9" w:rsidRPr="00636951" w:rsidRDefault="00221DE9" w:rsidP="00441DDF">
      <w:pPr>
        <w:tabs>
          <w:tab w:val="left" w:pos="0"/>
          <w:tab w:val="left" w:pos="175"/>
        </w:tabs>
        <w:ind w:right="34" w:firstLine="742"/>
        <w:jc w:val="both"/>
        <w:rPr>
          <w:color w:val="FF0000"/>
          <w:lang w:val="uk-UA"/>
        </w:rPr>
      </w:pPr>
      <w:r w:rsidRPr="00636951">
        <w:rPr>
          <w:color w:val="000000"/>
          <w:lang w:val="uk-UA"/>
        </w:rPr>
        <w:t>Мале та середнє підприємництво сприяє вирішенню проблем зайнятості населення.</w:t>
      </w:r>
      <w:r w:rsidRPr="00636951">
        <w:rPr>
          <w:color w:val="FF0000"/>
          <w:lang w:val="uk-UA"/>
        </w:rPr>
        <w:t xml:space="preserve"> </w:t>
      </w:r>
      <w:r w:rsidRPr="00636951">
        <w:rPr>
          <w:color w:val="000000"/>
          <w:lang w:val="uk-UA"/>
        </w:rPr>
        <w:t>Загалом в сфері малого підприємництва за підсумками 2017 року зайнято 545 осіб, кількість фізичних осіб – підприємців склала 516 чоловік.</w:t>
      </w:r>
    </w:p>
    <w:p w:rsidR="00221DE9" w:rsidRDefault="00221DE9" w:rsidP="00441DDF">
      <w:pPr>
        <w:tabs>
          <w:tab w:val="left" w:pos="0"/>
          <w:tab w:val="left" w:pos="175"/>
        </w:tabs>
        <w:ind w:right="34" w:firstLine="742"/>
        <w:jc w:val="both"/>
        <w:rPr>
          <w:color w:val="000000"/>
          <w:lang w:val="uk-UA"/>
        </w:rPr>
      </w:pPr>
      <w:r w:rsidRPr="00636951">
        <w:rPr>
          <w:color w:val="000000"/>
          <w:lang w:val="uk-UA"/>
        </w:rPr>
        <w:t>Однією з ключових проблем для сфери малого</w:t>
      </w:r>
      <w:r w:rsidRPr="001F2525">
        <w:rPr>
          <w:color w:val="000000"/>
          <w:lang w:val="uk-UA"/>
        </w:rPr>
        <w:t xml:space="preserve"> і середнього бізнесу залишається рівень заробітної плати та легалізація трудових відносин. </w:t>
      </w:r>
    </w:p>
    <w:p w:rsidR="00221DE9" w:rsidRDefault="00221DE9" w:rsidP="00441DDF">
      <w:pPr>
        <w:tabs>
          <w:tab w:val="left" w:pos="0"/>
          <w:tab w:val="left" w:pos="175"/>
        </w:tabs>
        <w:ind w:right="34" w:firstLine="742"/>
        <w:jc w:val="both"/>
        <w:rPr>
          <w:color w:val="000000"/>
          <w:lang w:val="uk-UA"/>
        </w:rPr>
      </w:pPr>
      <w:r>
        <w:rPr>
          <w:color w:val="000000"/>
          <w:lang w:val="uk-UA"/>
        </w:rPr>
        <w:t xml:space="preserve">Загальна сума витрат на персонал  (витрати на оплату праці та відрахування на соціальні заходи) малих підприємств за 2017 рік склала 29838,3 </w:t>
      </w:r>
      <w:proofErr w:type="spellStart"/>
      <w:r>
        <w:rPr>
          <w:color w:val="000000"/>
          <w:lang w:val="uk-UA"/>
        </w:rPr>
        <w:t>тис.грн</w:t>
      </w:r>
      <w:proofErr w:type="spellEnd"/>
      <w:r>
        <w:rPr>
          <w:color w:val="000000"/>
          <w:lang w:val="uk-UA"/>
        </w:rPr>
        <w:t>.</w:t>
      </w:r>
    </w:p>
    <w:p w:rsidR="00221DE9" w:rsidRDefault="00221DE9" w:rsidP="00441DDF">
      <w:pPr>
        <w:tabs>
          <w:tab w:val="left" w:pos="0"/>
          <w:tab w:val="left" w:pos="175"/>
        </w:tabs>
        <w:ind w:right="34" w:firstLine="742"/>
        <w:jc w:val="both"/>
        <w:rPr>
          <w:color w:val="000000"/>
          <w:lang w:val="uk-UA"/>
        </w:rPr>
      </w:pPr>
    </w:p>
    <w:p w:rsidR="00221DE9" w:rsidRPr="000130DB" w:rsidRDefault="00221DE9" w:rsidP="00441DDF">
      <w:pPr>
        <w:tabs>
          <w:tab w:val="left" w:pos="0"/>
          <w:tab w:val="left" w:pos="175"/>
        </w:tabs>
        <w:ind w:right="34" w:firstLine="742"/>
        <w:jc w:val="both"/>
        <w:rPr>
          <w:color w:val="FF0000"/>
          <w:lang w:val="uk-UA"/>
        </w:rPr>
      </w:pPr>
      <w:r w:rsidRPr="000130DB">
        <w:rPr>
          <w:b/>
          <w:color w:val="000000"/>
          <w:lang w:val="uk-UA"/>
        </w:rPr>
        <w:t xml:space="preserve">            Динаміка кількості найманих працівників  на малих підприємствах   </w:t>
      </w:r>
      <w:r w:rsidRPr="000130DB">
        <w:rPr>
          <w:color w:val="FF0000"/>
          <w:lang w:val="uk-UA"/>
        </w:rPr>
        <w:t xml:space="preserve">                                                                                                                                                                                                                                                                                                                                                                                                                                                                                                                                                                                                                                                                                                                                                                                                                                                                                                                                                                                                                                                                                                                                                                                                                                                                                                                                                                                                                                                                                                                                                                                                                                                                                                                                                                                                                                                                                                                                                                                                                                                                                                                                                                                                                                                                                                                                                                                                                                                                                                                                                                                                                                                                                                                                                                                                                                                                                                                                                                                                                                                                                                                                                                                                                                                                                                                                                                                                                                                                                                                                                                                                                                                                                                                                                                                                                                                                                                                                                                                                                                                                                                                                                                                                                                                                                                                                                                                                                                                                                                                                                                                                                                                                                                                                                                                                                                                                                                                                                                                                                                                                                                                                                                                                                                                                                                                                                                                                                                                                                                                                                                                                                                                                                                                                                                                                                                                                                                                       </w:t>
      </w:r>
    </w:p>
    <w:p w:rsidR="00221DE9" w:rsidRDefault="00C63617" w:rsidP="00441DDF">
      <w:pPr>
        <w:tabs>
          <w:tab w:val="left" w:pos="0"/>
          <w:tab w:val="left" w:pos="175"/>
        </w:tabs>
        <w:ind w:right="34" w:firstLine="720"/>
        <w:jc w:val="both"/>
        <w:rPr>
          <w:lang w:val="uk-UA"/>
        </w:rPr>
      </w:pPr>
      <w:r>
        <w:rPr>
          <w:noProof/>
        </w:rPr>
        <w:drawing>
          <wp:inline distT="0" distB="0" distL="0" distR="0">
            <wp:extent cx="5670550" cy="32480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1DE9" w:rsidRPr="00DE06C9" w:rsidRDefault="00221DE9" w:rsidP="00D7367D">
      <w:pPr>
        <w:ind w:firstLine="708"/>
        <w:jc w:val="both"/>
        <w:rPr>
          <w:color w:val="FF0000"/>
          <w:lang w:val="uk-UA"/>
        </w:rPr>
      </w:pPr>
      <w:r w:rsidRPr="00DE06C9">
        <w:rPr>
          <w:color w:val="000000"/>
          <w:lang w:val="uk-UA"/>
        </w:rPr>
        <w:t xml:space="preserve">Обсяг реалізованої продукції (робіт, послуг) малими підприємствами району </w:t>
      </w:r>
      <w:r>
        <w:rPr>
          <w:color w:val="000000"/>
          <w:lang w:val="uk-UA"/>
        </w:rPr>
        <w:t>за 2017</w:t>
      </w:r>
      <w:r w:rsidRPr="00DE06C9">
        <w:rPr>
          <w:color w:val="000000"/>
          <w:lang w:val="uk-UA"/>
        </w:rPr>
        <w:t xml:space="preserve"> </w:t>
      </w:r>
      <w:r>
        <w:rPr>
          <w:color w:val="000000"/>
          <w:lang w:val="uk-UA"/>
        </w:rPr>
        <w:t>рік</w:t>
      </w:r>
      <w:r w:rsidRPr="00DE06C9">
        <w:rPr>
          <w:color w:val="000000"/>
          <w:lang w:val="uk-UA"/>
        </w:rPr>
        <w:t xml:space="preserve"> складав </w:t>
      </w:r>
      <w:r>
        <w:rPr>
          <w:color w:val="000000"/>
          <w:lang w:val="uk-UA"/>
        </w:rPr>
        <w:t xml:space="preserve">355,17 </w:t>
      </w:r>
      <w:r w:rsidRPr="00DE06C9">
        <w:rPr>
          <w:color w:val="000000"/>
          <w:lang w:val="uk-UA"/>
        </w:rPr>
        <w:t xml:space="preserve">млн. грн., що на </w:t>
      </w:r>
      <w:r>
        <w:rPr>
          <w:color w:val="000000"/>
          <w:lang w:val="uk-UA"/>
        </w:rPr>
        <w:t>49,8</w:t>
      </w:r>
      <w:r w:rsidRPr="00DE06C9">
        <w:rPr>
          <w:color w:val="000000"/>
          <w:lang w:val="uk-UA"/>
        </w:rPr>
        <w:t>% більше ніж у 201</w:t>
      </w:r>
      <w:r>
        <w:rPr>
          <w:color w:val="000000"/>
          <w:lang w:val="uk-UA"/>
        </w:rPr>
        <w:t>6</w:t>
      </w:r>
      <w:r w:rsidRPr="00DE06C9">
        <w:rPr>
          <w:color w:val="000000"/>
          <w:lang w:val="uk-UA"/>
        </w:rPr>
        <w:t xml:space="preserve"> році</w:t>
      </w:r>
      <w:r>
        <w:rPr>
          <w:color w:val="000000"/>
          <w:lang w:val="uk-UA"/>
        </w:rPr>
        <w:t>.</w:t>
      </w:r>
    </w:p>
    <w:p w:rsidR="00221DE9" w:rsidRPr="00471D73" w:rsidRDefault="00C63617" w:rsidP="000130DB">
      <w:pPr>
        <w:jc w:val="both"/>
        <w:rPr>
          <w:color w:val="FF0000"/>
          <w:lang w:val="uk-UA"/>
        </w:rPr>
      </w:pPr>
      <w:r>
        <w:rPr>
          <w:noProof/>
          <w:color w:val="FF0000"/>
          <w:sz w:val="26"/>
        </w:rPr>
        <w:lastRenderedPageBreak/>
        <w:drawing>
          <wp:inline distT="0" distB="0" distL="0" distR="0">
            <wp:extent cx="6513830" cy="28797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DE9" w:rsidRPr="005903D3" w:rsidRDefault="00221DE9" w:rsidP="00441DDF">
      <w:pPr>
        <w:ind w:firstLine="708"/>
        <w:jc w:val="both"/>
        <w:rPr>
          <w:color w:val="000000"/>
          <w:lang w:val="uk-UA"/>
        </w:rPr>
      </w:pPr>
      <w:r w:rsidRPr="005903D3">
        <w:rPr>
          <w:color w:val="000000"/>
          <w:lang w:val="uk-UA"/>
        </w:rPr>
        <w:t>Таким чином, мале і середнє підприємництво відіграє значну роль у вирішенні соціально-економічних питань у районі.</w:t>
      </w:r>
    </w:p>
    <w:p w:rsidR="00221DE9" w:rsidRPr="003F555B" w:rsidRDefault="00221DE9" w:rsidP="00A74A4D">
      <w:pPr>
        <w:ind w:firstLine="708"/>
        <w:jc w:val="both"/>
        <w:rPr>
          <w:lang w:val="uk-UA"/>
        </w:rPr>
      </w:pPr>
      <w:r w:rsidRPr="00AE0CEA">
        <w:rPr>
          <w:lang w:val="uk-UA"/>
        </w:rPr>
        <w:t>На поліпшення підприємницького середовища в районі, шляхом вдосконалення та спрощення отримання адміністративних послуг</w:t>
      </w:r>
      <w:r>
        <w:rPr>
          <w:lang w:val="uk-UA"/>
        </w:rPr>
        <w:t>,</w:t>
      </w:r>
      <w:r w:rsidRPr="00AE0CEA">
        <w:rPr>
          <w:lang w:val="uk-UA"/>
        </w:rPr>
        <w:t xml:space="preserve"> спрямована робота Центру надання адміністративних послуг в </w:t>
      </w:r>
      <w:r>
        <w:rPr>
          <w:lang w:val="uk-UA"/>
        </w:rPr>
        <w:t xml:space="preserve">Покровському </w:t>
      </w:r>
      <w:r w:rsidRPr="00AE0CEA">
        <w:rPr>
          <w:lang w:val="uk-UA"/>
        </w:rPr>
        <w:t xml:space="preserve"> районі</w:t>
      </w:r>
      <w:r>
        <w:rPr>
          <w:lang w:val="uk-UA"/>
        </w:rPr>
        <w:t xml:space="preserve"> (далі ЦНАП)</w:t>
      </w:r>
      <w:r w:rsidRPr="00AE0CEA">
        <w:rPr>
          <w:lang w:val="uk-UA"/>
        </w:rPr>
        <w:t xml:space="preserve">. Основна мета роботи </w:t>
      </w:r>
      <w:proofErr w:type="spellStart"/>
      <w:r w:rsidRPr="00AE0CEA">
        <w:rPr>
          <w:lang w:val="uk-UA"/>
        </w:rPr>
        <w:t>Ц</w:t>
      </w:r>
      <w:r>
        <w:rPr>
          <w:lang w:val="uk-UA"/>
        </w:rPr>
        <w:t>НАПу</w:t>
      </w:r>
      <w:proofErr w:type="spellEnd"/>
      <w:r w:rsidRPr="00AE0CEA">
        <w:rPr>
          <w:lang w:val="uk-UA"/>
        </w:rPr>
        <w:t xml:space="preserve"> – впровадження максимально комфортних умов суб’єктам господарювання для отримання адміністративних послуг та максимально прибрати бюрократичний вплив на прийняття тих чи інших рішень, упорядкування дозвільних (погоджувальних) процедур, необхідних для відкриття об’єктів бізнесу та здійснення господарської діяльності, скорочення витрат</w:t>
      </w:r>
      <w:r w:rsidRPr="00471D73">
        <w:rPr>
          <w:color w:val="FF0000"/>
          <w:lang w:val="uk-UA"/>
        </w:rPr>
        <w:t xml:space="preserve"> </w:t>
      </w:r>
      <w:r w:rsidRPr="003F555B">
        <w:rPr>
          <w:lang w:val="uk-UA"/>
        </w:rPr>
        <w:t>часу суб’єктами господарювання на отримання адміністративних послуг та документів дозвільного характеру.</w:t>
      </w:r>
    </w:p>
    <w:p w:rsidR="00221DE9" w:rsidRPr="00646569" w:rsidRDefault="00221DE9" w:rsidP="00B52314">
      <w:pPr>
        <w:ind w:right="-1" w:firstLine="567"/>
        <w:jc w:val="both"/>
        <w:rPr>
          <w:lang w:val="uk-UA"/>
        </w:rPr>
      </w:pPr>
      <w:r w:rsidRPr="00E85E43">
        <w:rPr>
          <w:color w:val="000000"/>
          <w:shd w:val="clear" w:color="auto" w:fill="FFFFFF"/>
          <w:lang w:val="uk-UA"/>
        </w:rPr>
        <w:t xml:space="preserve">В Центрі надання адміністративних послуг </w:t>
      </w:r>
      <w:r>
        <w:rPr>
          <w:color w:val="000000"/>
          <w:shd w:val="clear" w:color="auto" w:fill="FFFFFF"/>
          <w:lang w:val="uk-UA"/>
        </w:rPr>
        <w:t xml:space="preserve">станом на 01.10.2018 року </w:t>
      </w:r>
      <w:r w:rsidRPr="00E85E43">
        <w:rPr>
          <w:color w:val="000000"/>
          <w:shd w:val="clear" w:color="auto" w:fill="FFFFFF"/>
          <w:lang w:val="uk-UA"/>
        </w:rPr>
        <w:t>опрацьовано 3800 заяв від суб’єктів звернень,  надано 4077 адміністративні послуги (</w:t>
      </w:r>
      <w:proofErr w:type="spellStart"/>
      <w:r w:rsidRPr="00E85E43">
        <w:rPr>
          <w:color w:val="000000"/>
          <w:shd w:val="clear" w:color="auto" w:fill="FFFFFF"/>
          <w:lang w:val="uk-UA"/>
        </w:rPr>
        <w:t>позит</w:t>
      </w:r>
      <w:proofErr w:type="spellEnd"/>
      <w:r w:rsidRPr="00E85E43">
        <w:rPr>
          <w:color w:val="000000"/>
          <w:shd w:val="clear" w:color="auto" w:fill="FFFFFF"/>
          <w:lang w:val="uk-UA"/>
        </w:rPr>
        <w:t>. результат - 4009, відмов - 68), 3500  консультацій.</w:t>
      </w:r>
    </w:p>
    <w:p w:rsidR="00221DE9" w:rsidRPr="000147C2" w:rsidRDefault="00221DE9" w:rsidP="0035740A">
      <w:pPr>
        <w:ind w:firstLine="708"/>
        <w:jc w:val="both"/>
        <w:rPr>
          <w:lang w:val="uk-UA"/>
        </w:rPr>
      </w:pPr>
      <w:r w:rsidRPr="000147C2">
        <w:rPr>
          <w:lang w:val="uk-UA"/>
        </w:rPr>
        <w:t xml:space="preserve"> Забезпечено прозорість та гласність у підготовці проектів регуляторних актів.  </w:t>
      </w:r>
    </w:p>
    <w:p w:rsidR="00221DE9" w:rsidRPr="000147C2" w:rsidRDefault="00221DE9" w:rsidP="0035740A">
      <w:pPr>
        <w:ind w:firstLine="708"/>
        <w:jc w:val="both"/>
        <w:rPr>
          <w:lang w:val="uk-UA"/>
        </w:rPr>
      </w:pPr>
      <w:r w:rsidRPr="000147C2">
        <w:rPr>
          <w:lang w:val="uk-UA"/>
        </w:rPr>
        <w:t xml:space="preserve">У 2018 році проводилось базове відстеження результативності регуляторного акту проекту розпорядження голови Покровської райдержадміністрації  «Про затвердження Регламенту Центру надання адміністративних послуг при Покровській районній державній адміністрації Донецької області,  яке було оприлюднено в регіональній газеті «Маяк» від 16 серпня 2018 року №33. </w:t>
      </w:r>
    </w:p>
    <w:p w:rsidR="00221DE9" w:rsidRPr="00B57058" w:rsidRDefault="00221DE9" w:rsidP="0035740A">
      <w:pPr>
        <w:ind w:firstLine="708"/>
        <w:jc w:val="both"/>
        <w:rPr>
          <w:color w:val="000000"/>
          <w:lang w:val="uk-UA"/>
        </w:rPr>
      </w:pPr>
      <w:r w:rsidRPr="000147C2">
        <w:rPr>
          <w:lang w:val="uk-UA"/>
        </w:rPr>
        <w:t>В Покровській райдержадміністрації</w:t>
      </w:r>
      <w:r w:rsidRPr="00B57058">
        <w:rPr>
          <w:color w:val="000000"/>
          <w:lang w:val="uk-UA"/>
        </w:rPr>
        <w:t xml:space="preserve"> на сьогодні діє один регуляторний акт, а саме:</w:t>
      </w:r>
    </w:p>
    <w:p w:rsidR="00221DE9" w:rsidRPr="00B57058" w:rsidRDefault="00221DE9" w:rsidP="0035740A">
      <w:pPr>
        <w:ind w:firstLine="708"/>
        <w:jc w:val="both"/>
        <w:rPr>
          <w:color w:val="000000"/>
          <w:lang w:val="uk-UA"/>
        </w:rPr>
      </w:pPr>
      <w:r w:rsidRPr="00B57058">
        <w:rPr>
          <w:color w:val="000000"/>
          <w:lang w:val="uk-UA"/>
        </w:rPr>
        <w:t>- розпорядження голови райдержадміністрації  від 26.09.2018 №340 «Про затвердження Регламенту Центру надання адміністративних  послуг при Покровській районній державній адміністрації Донецької області», зареєстровано в Головному територіальному управлінні юстиції у Донецькій області 18 жовтня 2018 року за №237/2679. Цей регуляторний акт розроблено з метою створення зручних  і сприятливих умов отримання адміністративних  послуг громадянами, суб’єктами господарювання, забезпечення відкритості інформації про діяльність органів виконавчої влади.</w:t>
      </w:r>
    </w:p>
    <w:p w:rsidR="00221DE9" w:rsidRPr="00B57058" w:rsidRDefault="00221DE9" w:rsidP="0035740A">
      <w:pPr>
        <w:ind w:firstLine="708"/>
        <w:jc w:val="both"/>
        <w:rPr>
          <w:lang w:val="uk-UA"/>
        </w:rPr>
      </w:pPr>
      <w:r w:rsidRPr="00B57058">
        <w:rPr>
          <w:color w:val="000000"/>
          <w:lang w:val="uk-UA"/>
        </w:rPr>
        <w:t>У 2018 році н</w:t>
      </w:r>
      <w:r w:rsidRPr="00B57058">
        <w:rPr>
          <w:lang w:val="uk-UA"/>
        </w:rPr>
        <w:t xml:space="preserve">а виконання листа Міністерства економічного розвитку і торгівлі України від 17 квітня 2018 р. №3612-07/16838-06 щодо перегляду регуляторних актів на місцевому рівні для визначення їх ефективності, необхідності скасування або внесення до них змін, було проведено перегляд регуляторних актів, які затверджені розпорядженням голови райдержадміністрації, рішеннями районної ради, сільських та селищних рад. </w:t>
      </w:r>
    </w:p>
    <w:p w:rsidR="00221DE9" w:rsidRPr="00B57058" w:rsidRDefault="00221DE9" w:rsidP="0035740A">
      <w:pPr>
        <w:ind w:firstLine="708"/>
        <w:jc w:val="both"/>
        <w:rPr>
          <w:lang w:val="uk-UA"/>
        </w:rPr>
      </w:pPr>
      <w:r w:rsidRPr="00B57058">
        <w:rPr>
          <w:lang w:val="uk-UA"/>
        </w:rPr>
        <w:t>Після перегляду відповідні регуляторн</w:t>
      </w:r>
      <w:r>
        <w:rPr>
          <w:lang w:val="uk-UA"/>
        </w:rPr>
        <w:t>і</w:t>
      </w:r>
      <w:r w:rsidRPr="00B57058">
        <w:rPr>
          <w:lang w:val="uk-UA"/>
        </w:rPr>
        <w:t xml:space="preserve"> акт</w:t>
      </w:r>
      <w:r>
        <w:rPr>
          <w:lang w:val="uk-UA"/>
        </w:rPr>
        <w:t>и</w:t>
      </w:r>
      <w:r w:rsidRPr="00B57058">
        <w:rPr>
          <w:lang w:val="uk-UA"/>
        </w:rPr>
        <w:t xml:space="preserve"> райдержадміністрації були скасовані:</w:t>
      </w:r>
    </w:p>
    <w:p w:rsidR="00221DE9" w:rsidRPr="00B57058" w:rsidRDefault="00221DE9" w:rsidP="0035740A">
      <w:pPr>
        <w:ind w:firstLine="708"/>
        <w:jc w:val="both"/>
        <w:rPr>
          <w:lang w:val="uk-UA"/>
        </w:rPr>
      </w:pPr>
      <w:r w:rsidRPr="00B57058">
        <w:rPr>
          <w:lang w:val="uk-UA"/>
        </w:rPr>
        <w:lastRenderedPageBreak/>
        <w:t>- розпорядження голови райдержадміністрації від 30 листопада 2015 р. №374 «Про затвердження Положення про Центр надання адміністративних послуг в Красноармійському районі та Регламенту Центру надання адміністративних послуг в Красноармійському районі», зареєстровано в Красноармійському міськрайонному управлінні юстиції 15 грудня 2015 р. за №10/442, було  скасовано розпорядженням голови райдержадміністрації від 26.09.2018 №339 «Про визнання таким, що втратило чинність розпорядження, голови райдержадміністрації від 30 листопада 2015 року №374», зареєстровано в Головному територіальному управлінні юстиції у Донецькій області 09 жовтня 2018 року за №232/2674;</w:t>
      </w:r>
    </w:p>
    <w:p w:rsidR="00221DE9" w:rsidRPr="00B57058" w:rsidRDefault="00221DE9" w:rsidP="0035740A">
      <w:pPr>
        <w:pStyle w:val="12"/>
        <w:tabs>
          <w:tab w:val="left" w:pos="0"/>
        </w:tabs>
        <w:ind w:left="0" w:firstLine="709"/>
        <w:jc w:val="both"/>
        <w:rPr>
          <w:lang w:val="uk-UA"/>
        </w:rPr>
      </w:pPr>
      <w:r w:rsidRPr="00B57058">
        <w:rPr>
          <w:lang w:val="uk-UA"/>
        </w:rPr>
        <w:t>- розпорядження голови райдержадміністрації від 14 квітня 2015 р. №83 «Про затвердження  Умов проведення конкурсу щодо визначення підприємства (організації) для здійснення функцій робочого органу», зареєстровано в Красноармійському міськрайонному управлінні юстиції 21 квітня 2015 р. за №1/433, було скасовано розпорядженням голови райдержадміністрації від 24.09.2018 №336 «Про визнання таким, що втратило чинність розпорядження, голови райдержадміністрації від 14 квітня 2015 року №83», зареєстровано в Головному територіальному управлінні юстиції у Донецькій області 09 жовтня 2018 року за №231/2673.</w:t>
      </w:r>
    </w:p>
    <w:p w:rsidR="00221DE9" w:rsidRPr="00486A64" w:rsidRDefault="00221DE9" w:rsidP="00C805CF">
      <w:pPr>
        <w:ind w:firstLine="708"/>
        <w:jc w:val="both"/>
        <w:rPr>
          <w:color w:val="000000"/>
          <w:lang w:val="uk-UA"/>
        </w:rPr>
      </w:pPr>
      <w:r w:rsidRPr="00486A64">
        <w:rPr>
          <w:lang w:val="uk-UA"/>
        </w:rPr>
        <w:t xml:space="preserve">На виконання постанови Кабінету Міністрів України від 21 жовтня 2015 року №835 «Про затвердження Положення про набори даних, які підлягають оприлюдненню у формі відкритих даних» (зі змінами) на </w:t>
      </w:r>
      <w:r w:rsidRPr="00486A64">
        <w:rPr>
          <w:u w:val="single"/>
          <w:lang w:val="uk-UA"/>
        </w:rPr>
        <w:t>оновленому</w:t>
      </w:r>
      <w:r w:rsidRPr="00486A64">
        <w:rPr>
          <w:lang w:val="uk-UA"/>
        </w:rPr>
        <w:t xml:space="preserve"> Єдиному державному веб-сайті відкритих даних data.gov.ua (далі – портал) було оприлюднено перелік діючих регуляторних актів Покровської райдержадміністрації.</w:t>
      </w:r>
    </w:p>
    <w:p w:rsidR="00221DE9" w:rsidRPr="00486A64" w:rsidRDefault="00221DE9" w:rsidP="00441DDF">
      <w:pPr>
        <w:ind w:firstLine="708"/>
        <w:jc w:val="both"/>
        <w:rPr>
          <w:color w:val="000000"/>
          <w:lang w:val="uk-UA"/>
        </w:rPr>
      </w:pPr>
      <w:r w:rsidRPr="00486A64">
        <w:rPr>
          <w:color w:val="000000"/>
          <w:lang w:val="uk-UA"/>
        </w:rPr>
        <w:t>З метою стимулювання підприємств до нарощування обсягів виробництва промислової продукції, збільшення робочих місць, покращення збуту продукції місцевих товаровиробників на території району протягом звітного періоду проводились ярмарки з реалізації продукції місцевих товаровиробників.</w:t>
      </w:r>
    </w:p>
    <w:p w:rsidR="00221DE9" w:rsidRDefault="00221DE9" w:rsidP="00B743D7">
      <w:pPr>
        <w:ind w:right="-1" w:firstLine="567"/>
        <w:jc w:val="both"/>
        <w:rPr>
          <w:rFonts w:ascii="Times New Roman CYR" w:hAnsi="Times New Roman CYR" w:cs="Times New Roman CYR"/>
          <w:color w:val="000000"/>
          <w:lang w:val="uk-UA"/>
        </w:rPr>
      </w:pPr>
      <w:r w:rsidRPr="00486A64">
        <w:rPr>
          <w:color w:val="000000"/>
          <w:lang w:val="uk-UA"/>
        </w:rPr>
        <w:t>Упродовж січня – вересня 2018 року  на території району проведено 40 ярмарок, на яких було залучено 7 суб’єктів малого та середнього підприємництва (реалізовано товарів на суму 1539,99  тис. грн.), на яких місцеві товаровиробники реалізовували тваринницьку, рослинницьку та іншу продукцію харчування.</w:t>
      </w:r>
      <w:r w:rsidRPr="00486A64">
        <w:rPr>
          <w:rFonts w:ascii="Times New Roman CYR" w:hAnsi="Times New Roman CYR" w:cs="Times New Roman CYR"/>
          <w:color w:val="000000"/>
          <w:lang w:val="uk-UA"/>
        </w:rPr>
        <w:t xml:space="preserve"> </w:t>
      </w:r>
    </w:p>
    <w:p w:rsidR="00221DE9" w:rsidRPr="00486A64" w:rsidRDefault="00221DE9" w:rsidP="00B743D7">
      <w:pPr>
        <w:ind w:right="-1" w:firstLine="567"/>
        <w:jc w:val="both"/>
        <w:rPr>
          <w:color w:val="000000"/>
          <w:lang w:val="uk-UA"/>
        </w:rPr>
      </w:pPr>
      <w:r w:rsidRPr="00486A64">
        <w:rPr>
          <w:rFonts w:ascii="Times New Roman CYR" w:hAnsi="Times New Roman CYR" w:cs="Times New Roman CYR"/>
          <w:color w:val="000000"/>
          <w:lang w:val="uk-UA"/>
        </w:rPr>
        <w:t xml:space="preserve">З метою організації </w:t>
      </w:r>
      <w:proofErr w:type="spellStart"/>
      <w:r w:rsidRPr="00486A64">
        <w:rPr>
          <w:rFonts w:ascii="Times New Roman CYR" w:hAnsi="Times New Roman CYR" w:cs="Times New Roman CYR"/>
          <w:color w:val="000000"/>
          <w:lang w:val="uk-UA"/>
        </w:rPr>
        <w:t>самозайнятості</w:t>
      </w:r>
      <w:proofErr w:type="spellEnd"/>
      <w:r w:rsidRPr="00486A64">
        <w:rPr>
          <w:rFonts w:ascii="Times New Roman CYR" w:hAnsi="Times New Roman CYR" w:cs="Times New Roman CYR"/>
          <w:color w:val="000000"/>
          <w:lang w:val="uk-UA"/>
        </w:rPr>
        <w:t xml:space="preserve">  безробітних та з метою започаткування ними підприємницької діяльності спеціалістами Покровського міського центру зайнятості  проведено  37 семінарів «Як розпочати свій бізнес»  (291 особа), 27</w:t>
      </w:r>
      <w:r w:rsidRPr="00486A64">
        <w:rPr>
          <w:color w:val="000000"/>
          <w:lang w:val="uk-UA"/>
        </w:rPr>
        <w:t xml:space="preserve"> семінарів «Жінка і праця» (178 осіб), 8 семінарів «Особливості зайнятості молоді» (38 осіб), 8 семінарів «Молодь на ринку праці» (41 особа), 27 семінарів «Легальна зайнятість» (160 осіб).</w:t>
      </w:r>
    </w:p>
    <w:p w:rsidR="00221DE9" w:rsidRPr="00486A64" w:rsidRDefault="00221DE9" w:rsidP="00B743D7">
      <w:pPr>
        <w:ind w:right="-1" w:firstLine="567"/>
        <w:jc w:val="both"/>
        <w:rPr>
          <w:color w:val="000000"/>
          <w:lang w:val="uk-UA"/>
        </w:rPr>
      </w:pPr>
      <w:r w:rsidRPr="00486A64">
        <w:rPr>
          <w:color w:val="000000"/>
          <w:lang w:val="uk-UA"/>
        </w:rPr>
        <w:t xml:space="preserve">Стимулювання </w:t>
      </w:r>
      <w:proofErr w:type="spellStart"/>
      <w:r w:rsidRPr="00486A64">
        <w:rPr>
          <w:color w:val="000000"/>
          <w:lang w:val="uk-UA"/>
        </w:rPr>
        <w:t>самозайнятості</w:t>
      </w:r>
      <w:proofErr w:type="spellEnd"/>
      <w:r w:rsidRPr="00486A64">
        <w:rPr>
          <w:color w:val="000000"/>
          <w:lang w:val="uk-UA"/>
        </w:rPr>
        <w:t xml:space="preserve"> населення проводилось шляхом надання безоплатних і групових консультацій з питань організації та провадження підприємницької діяльність – отримано у консультативному офісі – 228 консультацій.</w:t>
      </w:r>
    </w:p>
    <w:p w:rsidR="00221DE9" w:rsidRPr="00486A64" w:rsidRDefault="00221DE9" w:rsidP="00B743D7">
      <w:pPr>
        <w:ind w:right="-1" w:firstLine="567"/>
        <w:jc w:val="both"/>
        <w:rPr>
          <w:color w:val="000000"/>
          <w:lang w:val="uk-UA"/>
        </w:rPr>
      </w:pPr>
      <w:r w:rsidRPr="00486A64">
        <w:rPr>
          <w:color w:val="000000"/>
          <w:lang w:val="uk-UA"/>
        </w:rPr>
        <w:t xml:space="preserve">Проведено поглиблені консультації із застосуванням </w:t>
      </w:r>
      <w:proofErr w:type="spellStart"/>
      <w:r w:rsidRPr="00486A64">
        <w:rPr>
          <w:color w:val="000000"/>
          <w:lang w:val="uk-UA"/>
        </w:rPr>
        <w:t>профдіагностичних</w:t>
      </w:r>
      <w:proofErr w:type="spellEnd"/>
      <w:r w:rsidRPr="00486A64">
        <w:rPr>
          <w:color w:val="000000"/>
          <w:lang w:val="uk-UA"/>
        </w:rPr>
        <w:t xml:space="preserve"> </w:t>
      </w:r>
      <w:proofErr w:type="spellStart"/>
      <w:r w:rsidRPr="00486A64">
        <w:rPr>
          <w:color w:val="000000"/>
          <w:lang w:val="uk-UA"/>
        </w:rPr>
        <w:t>методик</w:t>
      </w:r>
      <w:proofErr w:type="spellEnd"/>
      <w:r w:rsidRPr="00486A64">
        <w:rPr>
          <w:color w:val="000000"/>
          <w:lang w:val="uk-UA"/>
        </w:rPr>
        <w:t xml:space="preserve"> для 24 осіб та направлено на навчання за професіями, що сприяють </w:t>
      </w:r>
      <w:proofErr w:type="spellStart"/>
      <w:r w:rsidRPr="00486A64">
        <w:rPr>
          <w:color w:val="000000"/>
          <w:lang w:val="uk-UA"/>
        </w:rPr>
        <w:t>самозайнятості</w:t>
      </w:r>
      <w:proofErr w:type="spellEnd"/>
      <w:r w:rsidRPr="00486A64">
        <w:rPr>
          <w:color w:val="000000"/>
          <w:lang w:val="uk-UA"/>
        </w:rPr>
        <w:t xml:space="preserve"> населення у сфері малого і середнього бізнесу – 7 осіб.</w:t>
      </w:r>
    </w:p>
    <w:p w:rsidR="00221DE9" w:rsidRPr="009C3A07" w:rsidRDefault="00221DE9" w:rsidP="00441DDF">
      <w:pPr>
        <w:ind w:firstLine="708"/>
        <w:jc w:val="both"/>
        <w:rPr>
          <w:color w:val="000000"/>
          <w:lang w:val="uk-UA"/>
        </w:rPr>
      </w:pPr>
      <w:r w:rsidRPr="009C3A07">
        <w:rPr>
          <w:color w:val="000000"/>
          <w:lang w:val="uk-UA"/>
        </w:rPr>
        <w:t xml:space="preserve">На сторінці </w:t>
      </w:r>
      <w:r>
        <w:rPr>
          <w:color w:val="000000"/>
          <w:lang w:val="uk-UA"/>
        </w:rPr>
        <w:t>Покровської</w:t>
      </w:r>
      <w:r w:rsidRPr="009C3A07">
        <w:rPr>
          <w:color w:val="000000"/>
          <w:lang w:val="uk-UA"/>
        </w:rPr>
        <w:t xml:space="preserve"> райдержадміністрації офіційного сайту облдержадміністрації забезпечується розміщення інформації щодо діяльності </w:t>
      </w:r>
      <w:proofErr w:type="spellStart"/>
      <w:r>
        <w:rPr>
          <w:color w:val="000000"/>
          <w:lang w:val="uk-UA"/>
        </w:rPr>
        <w:t>ЦНАПу</w:t>
      </w:r>
      <w:proofErr w:type="spellEnd"/>
      <w:r w:rsidRPr="009C3A07">
        <w:rPr>
          <w:color w:val="000000"/>
          <w:lang w:val="uk-UA"/>
        </w:rPr>
        <w:t>, обговорення проектів регуляторних актів, анонсів спільних заходів: семінарів, нарад</w:t>
      </w:r>
      <w:r>
        <w:rPr>
          <w:color w:val="000000"/>
          <w:lang w:val="uk-UA"/>
        </w:rPr>
        <w:t>.</w:t>
      </w:r>
    </w:p>
    <w:p w:rsidR="00221DE9" w:rsidRPr="00471D73" w:rsidRDefault="00221DE9" w:rsidP="00D7367D">
      <w:pPr>
        <w:ind w:firstLine="708"/>
        <w:jc w:val="both"/>
        <w:rPr>
          <w:color w:val="FF0000"/>
          <w:lang w:val="uk-UA"/>
        </w:rPr>
      </w:pPr>
      <w:r w:rsidRPr="005E1E9D">
        <w:rPr>
          <w:color w:val="000000"/>
          <w:lang w:val="uk-UA"/>
        </w:rPr>
        <w:t>У рамках підвищення освітнього рівня підприємців впродовж 201</w:t>
      </w:r>
      <w:r>
        <w:rPr>
          <w:color w:val="000000"/>
          <w:lang w:val="uk-UA"/>
        </w:rPr>
        <w:t>7</w:t>
      </w:r>
      <w:r w:rsidRPr="005E1E9D">
        <w:rPr>
          <w:color w:val="000000"/>
          <w:lang w:val="uk-UA"/>
        </w:rPr>
        <w:t>-201</w:t>
      </w:r>
      <w:r>
        <w:rPr>
          <w:color w:val="000000"/>
          <w:lang w:val="uk-UA"/>
        </w:rPr>
        <w:t>8</w:t>
      </w:r>
      <w:r w:rsidRPr="005E1E9D">
        <w:rPr>
          <w:color w:val="000000"/>
          <w:lang w:val="uk-UA"/>
        </w:rPr>
        <w:t xml:space="preserve"> років проводились навчальні семінари з актуальних питань ведення бізнесу, тематичні  зустрічі у форматі круглого столу за участю представників бізнесу та керівників органів влади</w:t>
      </w:r>
      <w:r w:rsidRPr="00471D73">
        <w:rPr>
          <w:color w:val="FF0000"/>
          <w:lang w:val="uk-UA"/>
        </w:rPr>
        <w:t xml:space="preserve">. </w:t>
      </w:r>
    </w:p>
    <w:p w:rsidR="00221DE9" w:rsidRDefault="00221DE9" w:rsidP="00D7367D">
      <w:pPr>
        <w:pStyle w:val="Default"/>
        <w:spacing w:after="0" w:line="240" w:lineRule="auto"/>
        <w:ind w:firstLine="709"/>
        <w:rPr>
          <w:rFonts w:ascii="Times New Roman" w:hAnsi="Times New Roman"/>
          <w:lang w:val="uk-UA"/>
        </w:rPr>
      </w:pPr>
      <w:r>
        <w:rPr>
          <w:rFonts w:ascii="Times New Roman" w:hAnsi="Times New Roman"/>
          <w:lang w:val="uk-UA"/>
        </w:rPr>
        <w:t xml:space="preserve">У місті </w:t>
      </w:r>
      <w:proofErr w:type="spellStart"/>
      <w:r>
        <w:rPr>
          <w:rFonts w:ascii="Times New Roman" w:hAnsi="Times New Roman"/>
          <w:lang w:val="uk-UA"/>
        </w:rPr>
        <w:t>Покровськ</w:t>
      </w:r>
      <w:proofErr w:type="spellEnd"/>
      <w:r>
        <w:rPr>
          <w:rFonts w:ascii="Times New Roman" w:hAnsi="Times New Roman"/>
          <w:lang w:val="uk-UA"/>
        </w:rPr>
        <w:t xml:space="preserve">, яке є найбільшим до більшості сіл та селищ району, започаткувала своє існування Громадська організація «Центр місцевого економічного розвитку міста </w:t>
      </w:r>
      <w:proofErr w:type="spellStart"/>
      <w:r>
        <w:rPr>
          <w:rFonts w:ascii="Times New Roman" w:hAnsi="Times New Roman"/>
          <w:lang w:val="uk-UA"/>
        </w:rPr>
        <w:t>Покровськ</w:t>
      </w:r>
      <w:proofErr w:type="spellEnd"/>
      <w:r>
        <w:rPr>
          <w:rFonts w:ascii="Times New Roman" w:hAnsi="Times New Roman"/>
          <w:lang w:val="uk-UA"/>
        </w:rPr>
        <w:t>», до якої мають можливість звертатись представники малого  та середнього бізнесу  і Покровського району. В цьому центрі підприємці можуть отримати кваліфіковану допомогу в сфері розвитку бізнесу, залучення інвестицій та навчитися написанню проектів.</w:t>
      </w:r>
    </w:p>
    <w:p w:rsidR="00221DE9" w:rsidRPr="005E1E9D" w:rsidRDefault="00221DE9" w:rsidP="00D7367D">
      <w:pPr>
        <w:pStyle w:val="Default"/>
        <w:spacing w:after="0" w:line="240" w:lineRule="auto"/>
        <w:ind w:firstLine="709"/>
        <w:rPr>
          <w:rFonts w:ascii="Times New Roman" w:hAnsi="Times New Roman"/>
          <w:lang w:val="uk-UA"/>
        </w:rPr>
      </w:pPr>
      <w:r w:rsidRPr="005E1E9D">
        <w:rPr>
          <w:rFonts w:ascii="Times New Roman" w:hAnsi="Times New Roman"/>
          <w:lang w:val="uk-UA"/>
        </w:rPr>
        <w:lastRenderedPageBreak/>
        <w:t xml:space="preserve">Проведений аналіз свідчить, що малий бізнес в </w:t>
      </w:r>
      <w:r>
        <w:rPr>
          <w:rFonts w:ascii="Times New Roman" w:hAnsi="Times New Roman"/>
          <w:lang w:val="uk-UA"/>
        </w:rPr>
        <w:t>районі</w:t>
      </w:r>
      <w:r w:rsidRPr="005E1E9D">
        <w:rPr>
          <w:rFonts w:ascii="Times New Roman" w:hAnsi="Times New Roman"/>
          <w:lang w:val="uk-UA"/>
        </w:rPr>
        <w:t xml:space="preserve"> розвивається  уповільнено та нерівномірно. Його потенціал не реалізується в достатній мірі внаслідок ряду проблем, як на міському, так і державному рівні, та посилені кризовими явищами.    </w:t>
      </w:r>
    </w:p>
    <w:p w:rsidR="00221DE9" w:rsidRPr="0035740A" w:rsidRDefault="00221DE9" w:rsidP="00D7367D">
      <w:pPr>
        <w:pStyle w:val="Default"/>
        <w:spacing w:after="0" w:line="240" w:lineRule="auto"/>
        <w:ind w:firstLine="709"/>
        <w:rPr>
          <w:rFonts w:ascii="Times New Roman" w:hAnsi="Times New Roman"/>
          <w:b/>
          <w:lang w:val="uk-UA"/>
        </w:rPr>
      </w:pPr>
    </w:p>
    <w:p w:rsidR="00221DE9" w:rsidRPr="0035740A" w:rsidRDefault="00221DE9" w:rsidP="00D7367D">
      <w:pPr>
        <w:pStyle w:val="Default"/>
        <w:spacing w:after="0" w:line="240" w:lineRule="auto"/>
        <w:ind w:firstLine="709"/>
        <w:rPr>
          <w:rFonts w:ascii="Times New Roman" w:hAnsi="Times New Roman"/>
          <w:b/>
          <w:lang w:val="uk-UA"/>
        </w:rPr>
      </w:pPr>
      <w:r w:rsidRPr="0035740A">
        <w:rPr>
          <w:rFonts w:ascii="Times New Roman" w:hAnsi="Times New Roman"/>
          <w:b/>
          <w:lang w:val="uk-UA"/>
        </w:rPr>
        <w:t>Основні проблеми розвитку малого підприємництва:</w:t>
      </w:r>
    </w:p>
    <w:p w:rsidR="00221DE9" w:rsidRPr="00A1143E" w:rsidRDefault="00221DE9" w:rsidP="00A1143E">
      <w:pPr>
        <w:pStyle w:val="Default"/>
        <w:spacing w:after="0" w:line="240" w:lineRule="auto"/>
        <w:ind w:left="720" w:hanging="360"/>
        <w:rPr>
          <w:rFonts w:ascii="Times New Roman" w:hAnsi="Times New Roman"/>
          <w:lang w:val="uk-UA"/>
        </w:rPr>
      </w:pPr>
      <w:r w:rsidRPr="00A1143E">
        <w:rPr>
          <w:rFonts w:ascii="Times New Roman" w:hAnsi="Times New Roman"/>
          <w:lang w:val="uk-UA"/>
        </w:rPr>
        <w:t>-  необхідність  впровадження стимулюючих  інструментів для суб’єктів малого і середнього підприємництва для реалізації ними бізнес-проектів у сфері переробки сільськогосподарської продукції;</w:t>
      </w:r>
    </w:p>
    <w:p w:rsidR="00221DE9" w:rsidRPr="00A1143E" w:rsidRDefault="00221DE9" w:rsidP="00A1143E">
      <w:pPr>
        <w:pStyle w:val="Default"/>
        <w:numPr>
          <w:ilvl w:val="0"/>
          <w:numId w:val="12"/>
        </w:numPr>
        <w:tabs>
          <w:tab w:val="clear" w:pos="1635"/>
          <w:tab w:val="num" w:pos="720"/>
        </w:tabs>
        <w:spacing w:after="0" w:line="240" w:lineRule="auto"/>
        <w:ind w:hanging="1275"/>
        <w:rPr>
          <w:rFonts w:ascii="Times New Roman" w:hAnsi="Times New Roman"/>
          <w:lang w:val="uk-UA"/>
        </w:rPr>
      </w:pPr>
      <w:r w:rsidRPr="00A1143E">
        <w:rPr>
          <w:rFonts w:ascii="Times New Roman" w:hAnsi="Times New Roman"/>
          <w:lang w:val="uk-UA"/>
        </w:rPr>
        <w:t>удосконалення системи кредитування малого бізнесу;</w:t>
      </w:r>
    </w:p>
    <w:p w:rsidR="00221DE9" w:rsidRPr="00A1143E" w:rsidRDefault="00221DE9" w:rsidP="00A1143E">
      <w:pPr>
        <w:pStyle w:val="Default"/>
        <w:numPr>
          <w:ilvl w:val="0"/>
          <w:numId w:val="12"/>
        </w:numPr>
        <w:tabs>
          <w:tab w:val="clear" w:pos="1635"/>
          <w:tab w:val="num" w:pos="720"/>
        </w:tabs>
        <w:spacing w:after="0" w:line="240" w:lineRule="auto"/>
        <w:ind w:left="720" w:hanging="360"/>
        <w:rPr>
          <w:rFonts w:ascii="Times New Roman" w:hAnsi="Times New Roman"/>
          <w:lang w:val="uk-UA"/>
        </w:rPr>
      </w:pPr>
      <w:r w:rsidRPr="00A1143E">
        <w:rPr>
          <w:rFonts w:ascii="Times New Roman" w:hAnsi="Times New Roman"/>
          <w:lang w:val="uk-UA"/>
        </w:rPr>
        <w:t>відсутність дешевих банківських кредитів для суб’єктів малого і середнього підприємництва;</w:t>
      </w:r>
    </w:p>
    <w:p w:rsidR="00221DE9" w:rsidRPr="00A1143E" w:rsidRDefault="00221DE9" w:rsidP="00A1143E">
      <w:pPr>
        <w:pStyle w:val="Default"/>
        <w:numPr>
          <w:ilvl w:val="0"/>
          <w:numId w:val="12"/>
        </w:numPr>
        <w:tabs>
          <w:tab w:val="clear" w:pos="1635"/>
          <w:tab w:val="num" w:pos="720"/>
        </w:tabs>
        <w:spacing w:after="0" w:line="240" w:lineRule="auto"/>
        <w:ind w:left="720" w:hanging="360"/>
        <w:rPr>
          <w:rFonts w:ascii="Times New Roman" w:hAnsi="Times New Roman"/>
          <w:lang w:val="uk-UA"/>
        </w:rPr>
      </w:pPr>
      <w:r w:rsidRPr="00A1143E">
        <w:rPr>
          <w:rFonts w:ascii="Times New Roman" w:hAnsi="Times New Roman"/>
          <w:lang w:val="uk-UA"/>
        </w:rPr>
        <w:t>невідповідність наявної інформаційної, інфраструктурної, кадрової мережі підтримки малого підприємництва  в повній мірі його потребам;</w:t>
      </w:r>
    </w:p>
    <w:p w:rsidR="00221DE9" w:rsidRPr="00A1143E" w:rsidRDefault="00221DE9" w:rsidP="00A1143E">
      <w:pPr>
        <w:pStyle w:val="Default"/>
        <w:numPr>
          <w:ilvl w:val="0"/>
          <w:numId w:val="12"/>
        </w:numPr>
        <w:tabs>
          <w:tab w:val="clear" w:pos="1635"/>
          <w:tab w:val="num" w:pos="720"/>
        </w:tabs>
        <w:spacing w:after="0" w:line="240" w:lineRule="auto"/>
        <w:ind w:left="720" w:hanging="360"/>
        <w:rPr>
          <w:rFonts w:ascii="Times New Roman" w:hAnsi="Times New Roman"/>
          <w:lang w:val="uk-UA"/>
        </w:rPr>
      </w:pPr>
      <w:r w:rsidRPr="00A1143E">
        <w:rPr>
          <w:rFonts w:ascii="Times New Roman" w:hAnsi="Times New Roman"/>
          <w:lang w:val="uk-UA"/>
        </w:rPr>
        <w:t>недостатній розвиток молодіжного підприємництва та підприємництва у сільській місцевості;</w:t>
      </w:r>
    </w:p>
    <w:p w:rsidR="00221DE9" w:rsidRPr="00A1143E" w:rsidRDefault="00221DE9" w:rsidP="00A1143E">
      <w:pPr>
        <w:pStyle w:val="Default"/>
        <w:numPr>
          <w:ilvl w:val="0"/>
          <w:numId w:val="12"/>
        </w:numPr>
        <w:tabs>
          <w:tab w:val="clear" w:pos="1635"/>
          <w:tab w:val="num" w:pos="720"/>
        </w:tabs>
        <w:spacing w:after="0" w:line="240" w:lineRule="auto"/>
        <w:ind w:left="720" w:hanging="360"/>
        <w:rPr>
          <w:rFonts w:ascii="Times New Roman" w:hAnsi="Times New Roman"/>
          <w:lang w:val="uk-UA"/>
        </w:rPr>
      </w:pPr>
      <w:r w:rsidRPr="00A1143E">
        <w:rPr>
          <w:rFonts w:ascii="Times New Roman" w:hAnsi="Times New Roman"/>
          <w:lang w:val="uk-UA"/>
        </w:rPr>
        <w:t>невідповідність загальних параметрів малого підприємництва можливостям і потребам економіки області;</w:t>
      </w:r>
    </w:p>
    <w:p w:rsidR="00221DE9" w:rsidRPr="00A1143E" w:rsidRDefault="00221DE9" w:rsidP="00A1143E">
      <w:pPr>
        <w:pStyle w:val="Default"/>
        <w:numPr>
          <w:ilvl w:val="0"/>
          <w:numId w:val="12"/>
        </w:numPr>
        <w:tabs>
          <w:tab w:val="clear" w:pos="1635"/>
          <w:tab w:val="num" w:pos="720"/>
        </w:tabs>
        <w:spacing w:after="0" w:line="240" w:lineRule="auto"/>
        <w:ind w:hanging="1275"/>
        <w:rPr>
          <w:rFonts w:ascii="Times New Roman" w:hAnsi="Times New Roman"/>
          <w:lang w:val="uk-UA"/>
        </w:rPr>
      </w:pPr>
      <w:r w:rsidRPr="00A1143E">
        <w:rPr>
          <w:rFonts w:ascii="Times New Roman" w:hAnsi="Times New Roman"/>
          <w:lang w:val="uk-UA"/>
        </w:rPr>
        <w:t>нестабільність фінансової системи, девальвація гривні;</w:t>
      </w:r>
    </w:p>
    <w:p w:rsidR="00221DE9" w:rsidRPr="006B3CBE" w:rsidRDefault="00221DE9" w:rsidP="00A1143E">
      <w:pPr>
        <w:pStyle w:val="Default"/>
        <w:numPr>
          <w:ilvl w:val="0"/>
          <w:numId w:val="12"/>
        </w:numPr>
        <w:tabs>
          <w:tab w:val="clear" w:pos="1635"/>
          <w:tab w:val="num" w:pos="720"/>
        </w:tabs>
        <w:spacing w:after="0" w:line="240" w:lineRule="auto"/>
        <w:ind w:hanging="1275"/>
        <w:rPr>
          <w:rFonts w:ascii="Times New Roman" w:hAnsi="Times New Roman"/>
          <w:lang w:val="uk-UA"/>
        </w:rPr>
      </w:pPr>
      <w:r w:rsidRPr="00A1143E">
        <w:rPr>
          <w:rFonts w:ascii="Times New Roman" w:hAnsi="Times New Roman"/>
          <w:lang w:val="uk-UA"/>
        </w:rPr>
        <w:t>зниження рівня інвестиційної привабливості території у зв’язку з проведенням</w:t>
      </w:r>
      <w:r w:rsidRPr="006B3CBE">
        <w:rPr>
          <w:rFonts w:ascii="Times New Roman" w:hAnsi="Times New Roman"/>
          <w:lang w:val="uk-UA"/>
        </w:rPr>
        <w:t xml:space="preserve"> </w:t>
      </w:r>
      <w:r>
        <w:rPr>
          <w:rFonts w:ascii="Times New Roman" w:hAnsi="Times New Roman"/>
          <w:lang w:val="uk-UA"/>
        </w:rPr>
        <w:t>ООС</w:t>
      </w:r>
      <w:r w:rsidRPr="006B3CBE">
        <w:rPr>
          <w:rFonts w:ascii="Times New Roman" w:hAnsi="Times New Roman"/>
          <w:lang w:val="uk-UA"/>
        </w:rPr>
        <w:t>;</w:t>
      </w:r>
    </w:p>
    <w:p w:rsidR="00221DE9" w:rsidRPr="006B3CBE" w:rsidRDefault="00221DE9" w:rsidP="00A1143E">
      <w:pPr>
        <w:pStyle w:val="Default"/>
        <w:numPr>
          <w:ilvl w:val="0"/>
          <w:numId w:val="12"/>
        </w:numPr>
        <w:tabs>
          <w:tab w:val="clear" w:pos="1635"/>
          <w:tab w:val="num" w:pos="720"/>
        </w:tabs>
        <w:spacing w:after="0" w:line="240" w:lineRule="auto"/>
        <w:ind w:hanging="1275"/>
        <w:rPr>
          <w:rFonts w:ascii="Times New Roman" w:hAnsi="Times New Roman"/>
          <w:lang w:val="uk-UA"/>
        </w:rPr>
      </w:pPr>
      <w:r w:rsidRPr="006B3CBE">
        <w:rPr>
          <w:rFonts w:ascii="Times New Roman" w:hAnsi="Times New Roman"/>
          <w:lang w:val="uk-UA"/>
        </w:rPr>
        <w:t>підвищення тарифів на енергоресурси, скорочення внутрішнього споживчого попиту;</w:t>
      </w:r>
    </w:p>
    <w:p w:rsidR="00221DE9" w:rsidRPr="006B3CBE" w:rsidRDefault="00221DE9" w:rsidP="00A1143E">
      <w:pPr>
        <w:pStyle w:val="Default"/>
        <w:numPr>
          <w:ilvl w:val="0"/>
          <w:numId w:val="2"/>
        </w:numPr>
        <w:tabs>
          <w:tab w:val="num" w:pos="720"/>
        </w:tabs>
        <w:spacing w:after="0" w:line="240" w:lineRule="auto"/>
        <w:rPr>
          <w:rFonts w:ascii="Times New Roman" w:hAnsi="Times New Roman"/>
          <w:lang w:val="uk-UA"/>
        </w:rPr>
      </w:pPr>
      <w:r w:rsidRPr="006B3CBE">
        <w:rPr>
          <w:rFonts w:ascii="Times New Roman" w:hAnsi="Times New Roman"/>
          <w:lang w:val="uk-UA"/>
        </w:rPr>
        <w:t>недосконалість законодавчої та нормативної бази для сталого розвитку підприємництва;</w:t>
      </w:r>
    </w:p>
    <w:p w:rsidR="00221DE9" w:rsidRPr="006B3CBE" w:rsidRDefault="00221DE9" w:rsidP="00A1143E">
      <w:pPr>
        <w:pStyle w:val="Default"/>
        <w:numPr>
          <w:ilvl w:val="0"/>
          <w:numId w:val="2"/>
        </w:numPr>
        <w:tabs>
          <w:tab w:val="num" w:pos="720"/>
        </w:tabs>
        <w:spacing w:after="0" w:line="240" w:lineRule="auto"/>
        <w:rPr>
          <w:rFonts w:ascii="Times New Roman" w:hAnsi="Times New Roman"/>
          <w:lang w:val="uk-UA"/>
        </w:rPr>
      </w:pPr>
      <w:r w:rsidRPr="006B3CBE">
        <w:rPr>
          <w:rFonts w:ascii="Times New Roman" w:hAnsi="Times New Roman"/>
          <w:lang w:val="uk-UA"/>
        </w:rPr>
        <w:t>неефективність податкової політики;</w:t>
      </w:r>
    </w:p>
    <w:p w:rsidR="00221DE9" w:rsidRPr="006B3CBE" w:rsidRDefault="00221DE9" w:rsidP="00A1143E">
      <w:pPr>
        <w:pStyle w:val="Default"/>
        <w:numPr>
          <w:ilvl w:val="0"/>
          <w:numId w:val="2"/>
        </w:numPr>
        <w:tabs>
          <w:tab w:val="num" w:pos="720"/>
        </w:tabs>
        <w:spacing w:after="0" w:line="240" w:lineRule="auto"/>
        <w:rPr>
          <w:rFonts w:ascii="Times New Roman" w:hAnsi="Times New Roman"/>
          <w:lang w:val="uk-UA"/>
        </w:rPr>
      </w:pPr>
      <w:r w:rsidRPr="006B3CBE">
        <w:rPr>
          <w:rFonts w:ascii="Times New Roman" w:hAnsi="Times New Roman"/>
          <w:lang w:val="uk-UA"/>
        </w:rPr>
        <w:t>недостатність власних обігових коштів для розвитку бізнесу, відсутність кредитних та інвестиційних ресурсів;</w:t>
      </w:r>
    </w:p>
    <w:p w:rsidR="00221DE9" w:rsidRPr="006B3CBE" w:rsidRDefault="00221DE9" w:rsidP="00E32EF6">
      <w:pPr>
        <w:pStyle w:val="HTML"/>
        <w:numPr>
          <w:ilvl w:val="0"/>
          <w:numId w:val="2"/>
        </w:numPr>
        <w:tabs>
          <w:tab w:val="clear" w:pos="916"/>
          <w:tab w:val="left" w:pos="709"/>
        </w:tabs>
        <w:jc w:val="both"/>
        <w:rPr>
          <w:rFonts w:ascii="Times New Roman" w:hAnsi="Times New Roman"/>
          <w:sz w:val="24"/>
          <w:szCs w:val="24"/>
          <w:lang w:val="uk-UA"/>
        </w:rPr>
      </w:pPr>
      <w:r w:rsidRPr="006B3CBE">
        <w:rPr>
          <w:rFonts w:ascii="Times New Roman" w:hAnsi="Times New Roman"/>
          <w:sz w:val="24"/>
          <w:szCs w:val="24"/>
          <w:lang w:val="uk-UA"/>
        </w:rPr>
        <w:t>нерозвиненість інфраструктури підтримки підприємництва (бізнес-центри, бізнес-інкубатори, технопарки);</w:t>
      </w:r>
    </w:p>
    <w:p w:rsidR="00221DE9" w:rsidRPr="006B3CBE" w:rsidRDefault="00221DE9" w:rsidP="006422A4">
      <w:pPr>
        <w:numPr>
          <w:ilvl w:val="0"/>
          <w:numId w:val="2"/>
        </w:numPr>
        <w:spacing w:before="40" w:after="20"/>
        <w:jc w:val="both"/>
        <w:rPr>
          <w:color w:val="000000"/>
          <w:lang w:val="uk-UA"/>
        </w:rPr>
      </w:pPr>
      <w:r w:rsidRPr="006B3CBE">
        <w:rPr>
          <w:color w:val="000000"/>
          <w:lang w:val="uk-UA"/>
        </w:rPr>
        <w:t>незначні обсяги державної фінансової підтримки;</w:t>
      </w:r>
    </w:p>
    <w:p w:rsidR="00221DE9" w:rsidRPr="006B3CBE" w:rsidRDefault="00221DE9" w:rsidP="006422A4">
      <w:pPr>
        <w:numPr>
          <w:ilvl w:val="0"/>
          <w:numId w:val="2"/>
        </w:numPr>
        <w:spacing w:before="40" w:after="20"/>
        <w:jc w:val="both"/>
        <w:rPr>
          <w:color w:val="000000"/>
          <w:lang w:val="uk-UA"/>
        </w:rPr>
      </w:pPr>
      <w:r w:rsidRPr="006B3CBE">
        <w:rPr>
          <w:color w:val="000000"/>
          <w:lang w:val="uk-UA"/>
        </w:rPr>
        <w:t xml:space="preserve">територіальна нерівномірність розвитку малого підприємництва, особливо у сільській місцевості; </w:t>
      </w:r>
    </w:p>
    <w:p w:rsidR="00221DE9" w:rsidRPr="006B3CBE" w:rsidRDefault="00221DE9" w:rsidP="00E32EF6">
      <w:pPr>
        <w:pStyle w:val="HTML"/>
        <w:numPr>
          <w:ilvl w:val="0"/>
          <w:numId w:val="2"/>
        </w:numPr>
        <w:tabs>
          <w:tab w:val="clear" w:pos="916"/>
          <w:tab w:val="left" w:pos="709"/>
        </w:tabs>
        <w:jc w:val="both"/>
        <w:rPr>
          <w:rFonts w:ascii="Times New Roman" w:hAnsi="Times New Roman"/>
          <w:sz w:val="24"/>
          <w:szCs w:val="24"/>
          <w:lang w:val="uk-UA"/>
        </w:rPr>
      </w:pPr>
      <w:r w:rsidRPr="006B3CBE">
        <w:rPr>
          <w:rFonts w:ascii="Times New Roman" w:hAnsi="Times New Roman"/>
          <w:sz w:val="24"/>
          <w:szCs w:val="24"/>
          <w:lang w:val="uk-UA"/>
        </w:rPr>
        <w:t>недостатні можливості для пошуку нових ділових партнерів та формування ділових зв’язків, подолання бар'єрів входження на нові ринки, стимулювання збуту та забезпечення конкурентоспроможності продукції;</w:t>
      </w:r>
    </w:p>
    <w:p w:rsidR="00221DE9" w:rsidRPr="006B3CBE" w:rsidRDefault="00221DE9" w:rsidP="00E32EF6">
      <w:pPr>
        <w:pStyle w:val="HTML"/>
        <w:numPr>
          <w:ilvl w:val="0"/>
          <w:numId w:val="2"/>
        </w:numPr>
        <w:tabs>
          <w:tab w:val="clear" w:pos="916"/>
          <w:tab w:val="left" w:pos="709"/>
        </w:tabs>
        <w:jc w:val="both"/>
        <w:rPr>
          <w:rFonts w:ascii="Times New Roman" w:hAnsi="Times New Roman"/>
          <w:sz w:val="24"/>
          <w:szCs w:val="24"/>
          <w:lang w:val="uk-UA"/>
        </w:rPr>
      </w:pPr>
      <w:r w:rsidRPr="006B3CBE">
        <w:rPr>
          <w:rFonts w:ascii="Times New Roman" w:hAnsi="Times New Roman"/>
          <w:sz w:val="24"/>
          <w:szCs w:val="24"/>
          <w:lang w:val="uk-UA"/>
        </w:rPr>
        <w:t>недостатня кількість кваліфікованих кадрів у сфері підприємництва (складності підбору персоналу), знань та інформації для ведення підприємницької діяльності;</w:t>
      </w:r>
    </w:p>
    <w:p w:rsidR="00221DE9" w:rsidRDefault="00221DE9" w:rsidP="00E32EF6">
      <w:pPr>
        <w:pStyle w:val="HTML"/>
        <w:numPr>
          <w:ilvl w:val="0"/>
          <w:numId w:val="2"/>
        </w:numPr>
        <w:tabs>
          <w:tab w:val="clear" w:pos="916"/>
          <w:tab w:val="left" w:pos="709"/>
        </w:tabs>
        <w:jc w:val="both"/>
        <w:rPr>
          <w:rFonts w:ascii="Times New Roman" w:hAnsi="Times New Roman"/>
          <w:sz w:val="24"/>
          <w:szCs w:val="24"/>
          <w:lang w:val="uk-UA"/>
        </w:rPr>
      </w:pPr>
      <w:r w:rsidRPr="006B3CBE">
        <w:rPr>
          <w:rFonts w:ascii="Times New Roman" w:hAnsi="Times New Roman"/>
          <w:sz w:val="24"/>
          <w:szCs w:val="24"/>
          <w:lang w:val="uk-UA"/>
        </w:rPr>
        <w:t xml:space="preserve">низка активність суб’єктів підприємництва щодо впровадження інновацій. </w:t>
      </w:r>
    </w:p>
    <w:p w:rsidR="00221DE9" w:rsidRPr="006B3CBE" w:rsidRDefault="00221DE9" w:rsidP="00A1143E">
      <w:pPr>
        <w:pStyle w:val="HTML"/>
        <w:tabs>
          <w:tab w:val="clear" w:pos="916"/>
          <w:tab w:val="left" w:pos="709"/>
        </w:tabs>
        <w:jc w:val="both"/>
        <w:rPr>
          <w:rFonts w:ascii="Times New Roman" w:hAnsi="Times New Roman"/>
          <w:sz w:val="24"/>
          <w:szCs w:val="24"/>
          <w:lang w:val="uk-UA"/>
        </w:rPr>
      </w:pPr>
    </w:p>
    <w:p w:rsidR="00221DE9" w:rsidRPr="005E1E9D" w:rsidRDefault="00221DE9" w:rsidP="005E1E9D">
      <w:pPr>
        <w:pStyle w:val="Default"/>
        <w:spacing w:after="0" w:line="240" w:lineRule="auto"/>
        <w:ind w:firstLine="709"/>
        <w:rPr>
          <w:rFonts w:ascii="Times New Roman" w:hAnsi="Times New Roman"/>
          <w:spacing w:val="-4"/>
          <w:lang w:val="uk-UA"/>
        </w:rPr>
      </w:pPr>
      <w:r w:rsidRPr="006B3CBE">
        <w:rPr>
          <w:rFonts w:ascii="Times New Roman" w:hAnsi="Times New Roman"/>
          <w:spacing w:val="-4"/>
          <w:lang w:val="uk-UA"/>
        </w:rPr>
        <w:t>Ці та інші об’єктивні чинники, що перешкоджають розвитку підприємництва протягом останніх років, особливо загострились внаслідок політично-економічної нестабільності в країні. Зменшення кількості замовлень, ріст цін на енергоресурси, неможливість оформлення кредитних ліній для розвитку підприємницької діяльності призвело до зниження фінансово-господарської активності підприємців, скороченню чисельності працюючих та значному зниженню доходів.</w:t>
      </w:r>
      <w:r w:rsidRPr="005E1E9D">
        <w:rPr>
          <w:rFonts w:ascii="Times New Roman" w:hAnsi="Times New Roman"/>
          <w:spacing w:val="-4"/>
          <w:lang w:val="uk-UA"/>
        </w:rPr>
        <w:t xml:space="preserve"> </w:t>
      </w:r>
    </w:p>
    <w:p w:rsidR="00221DE9" w:rsidRPr="0035740A" w:rsidRDefault="00221DE9" w:rsidP="005E1E9D">
      <w:pPr>
        <w:pStyle w:val="Default"/>
        <w:spacing w:after="0" w:line="240" w:lineRule="auto"/>
        <w:ind w:firstLine="709"/>
        <w:rPr>
          <w:rFonts w:ascii="Times New Roman" w:hAnsi="Times New Roman"/>
          <w:spacing w:val="-4"/>
          <w:lang w:val="uk-UA"/>
        </w:rPr>
      </w:pPr>
      <w:r w:rsidRPr="005E1E9D">
        <w:rPr>
          <w:rFonts w:ascii="Times New Roman" w:hAnsi="Times New Roman"/>
          <w:spacing w:val="-4"/>
          <w:lang w:val="uk-UA"/>
        </w:rPr>
        <w:t xml:space="preserve">Існуючі проблеми суб’єктам малого підприємництва подолати самотужки без підтримки та </w:t>
      </w:r>
      <w:r w:rsidRPr="0035740A">
        <w:rPr>
          <w:rFonts w:ascii="Times New Roman" w:hAnsi="Times New Roman"/>
          <w:spacing w:val="-4"/>
          <w:lang w:val="uk-UA"/>
        </w:rPr>
        <w:t xml:space="preserve">допомоги дуже важко.  </w:t>
      </w:r>
    </w:p>
    <w:p w:rsidR="00221DE9" w:rsidRPr="0035740A" w:rsidRDefault="00221DE9" w:rsidP="005E1E9D">
      <w:pPr>
        <w:pStyle w:val="Default"/>
        <w:spacing w:after="0" w:line="240" w:lineRule="auto"/>
        <w:ind w:firstLine="709"/>
        <w:rPr>
          <w:rFonts w:ascii="Times New Roman" w:hAnsi="Times New Roman"/>
          <w:spacing w:val="-4"/>
          <w:lang w:val="uk-UA"/>
        </w:rPr>
      </w:pPr>
      <w:r w:rsidRPr="0035740A">
        <w:rPr>
          <w:rFonts w:ascii="Times New Roman" w:hAnsi="Times New Roman"/>
          <w:lang w:val="uk-UA"/>
        </w:rPr>
        <w:t>З метою оцінки поточного стану розвитку підприємництва району, перспектив його розвитку та визначення впливу можливостей та загроз на діяльність малого і середнього бізнесу проведено SWOT- аналіз.</w:t>
      </w:r>
    </w:p>
    <w:p w:rsidR="008C44CF" w:rsidRDefault="008C44CF" w:rsidP="003D377C">
      <w:pPr>
        <w:pStyle w:val="a3"/>
        <w:tabs>
          <w:tab w:val="left" w:pos="1845"/>
        </w:tabs>
        <w:jc w:val="center"/>
        <w:rPr>
          <w:rStyle w:val="a7"/>
          <w:bCs/>
          <w:color w:val="000000"/>
          <w:sz w:val="28"/>
          <w:szCs w:val="28"/>
          <w:lang w:val="uk-UA"/>
        </w:rPr>
      </w:pPr>
    </w:p>
    <w:p w:rsidR="00221DE9" w:rsidRPr="006075F7" w:rsidRDefault="00221DE9" w:rsidP="003D377C">
      <w:pPr>
        <w:pStyle w:val="a3"/>
        <w:tabs>
          <w:tab w:val="left" w:pos="1845"/>
        </w:tabs>
        <w:jc w:val="center"/>
        <w:rPr>
          <w:rStyle w:val="a7"/>
          <w:bCs/>
          <w:color w:val="000000"/>
          <w:sz w:val="28"/>
          <w:szCs w:val="28"/>
          <w:lang w:val="uk-UA"/>
        </w:rPr>
      </w:pPr>
      <w:r w:rsidRPr="006075F7">
        <w:rPr>
          <w:rStyle w:val="a7"/>
          <w:bCs/>
          <w:color w:val="000000"/>
          <w:sz w:val="28"/>
          <w:szCs w:val="28"/>
          <w:lang w:val="en-US"/>
        </w:rPr>
        <w:lastRenderedPageBreak/>
        <w:t xml:space="preserve">SWOT </w:t>
      </w:r>
      <w:proofErr w:type="spellStart"/>
      <w:r w:rsidRPr="006075F7">
        <w:rPr>
          <w:rStyle w:val="a7"/>
          <w:bCs/>
          <w:color w:val="000000"/>
          <w:sz w:val="28"/>
          <w:szCs w:val="28"/>
        </w:rPr>
        <w:t>анал</w:t>
      </w:r>
      <w:proofErr w:type="spellEnd"/>
      <w:r w:rsidRPr="006075F7">
        <w:rPr>
          <w:rStyle w:val="a7"/>
          <w:bCs/>
          <w:color w:val="000000"/>
          <w:sz w:val="28"/>
          <w:szCs w:val="28"/>
          <w:lang w:val="uk-UA"/>
        </w:rPr>
        <w:t>і</w:t>
      </w:r>
      <w:r w:rsidRPr="006075F7">
        <w:rPr>
          <w:rStyle w:val="a7"/>
          <w:bCs/>
          <w:color w:val="000000"/>
          <w:sz w:val="28"/>
          <w:szCs w:val="28"/>
        </w:rPr>
        <w:t>з</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961"/>
      </w:tblGrid>
      <w:tr w:rsidR="00221DE9" w:rsidRPr="006075F7" w:rsidTr="00176D98">
        <w:trPr>
          <w:trHeight w:val="511"/>
        </w:trPr>
        <w:tc>
          <w:tcPr>
            <w:tcW w:w="4858" w:type="dxa"/>
          </w:tcPr>
          <w:p w:rsidR="00221DE9" w:rsidRPr="00176D98" w:rsidRDefault="00221DE9" w:rsidP="00C1228F">
            <w:pPr>
              <w:tabs>
                <w:tab w:val="num" w:pos="567"/>
              </w:tabs>
              <w:jc w:val="center"/>
              <w:rPr>
                <w:b/>
                <w:bCs/>
                <w:color w:val="000000"/>
                <w:szCs w:val="28"/>
                <w:u w:val="single"/>
              </w:rPr>
            </w:pPr>
            <w:proofErr w:type="spellStart"/>
            <w:r w:rsidRPr="00176D98">
              <w:rPr>
                <w:b/>
                <w:bCs/>
                <w:color w:val="000000"/>
                <w:szCs w:val="28"/>
              </w:rPr>
              <w:t>Сильні</w:t>
            </w:r>
            <w:proofErr w:type="spellEnd"/>
            <w:r w:rsidRPr="00176D98">
              <w:rPr>
                <w:b/>
                <w:bCs/>
                <w:color w:val="000000"/>
                <w:szCs w:val="28"/>
              </w:rPr>
              <w:t xml:space="preserve"> </w:t>
            </w:r>
            <w:proofErr w:type="spellStart"/>
            <w:r w:rsidRPr="00176D98">
              <w:rPr>
                <w:b/>
                <w:bCs/>
                <w:color w:val="000000"/>
                <w:szCs w:val="28"/>
              </w:rPr>
              <w:t>сторони</w:t>
            </w:r>
            <w:proofErr w:type="spellEnd"/>
          </w:p>
        </w:tc>
        <w:tc>
          <w:tcPr>
            <w:tcW w:w="4961" w:type="dxa"/>
          </w:tcPr>
          <w:p w:rsidR="00221DE9" w:rsidRPr="00176D98" w:rsidRDefault="00221DE9" w:rsidP="00C1228F">
            <w:pPr>
              <w:tabs>
                <w:tab w:val="num" w:pos="567"/>
              </w:tabs>
              <w:jc w:val="center"/>
              <w:rPr>
                <w:b/>
                <w:bCs/>
                <w:color w:val="000000"/>
                <w:szCs w:val="28"/>
                <w:u w:val="single"/>
              </w:rPr>
            </w:pPr>
            <w:proofErr w:type="spellStart"/>
            <w:r w:rsidRPr="00176D98">
              <w:rPr>
                <w:b/>
                <w:bCs/>
                <w:color w:val="000000"/>
                <w:szCs w:val="28"/>
              </w:rPr>
              <w:t>Слабкі</w:t>
            </w:r>
            <w:proofErr w:type="spellEnd"/>
            <w:r w:rsidRPr="00176D98">
              <w:rPr>
                <w:b/>
                <w:bCs/>
                <w:color w:val="000000"/>
                <w:szCs w:val="28"/>
              </w:rPr>
              <w:t xml:space="preserve"> </w:t>
            </w:r>
            <w:proofErr w:type="spellStart"/>
            <w:r w:rsidRPr="00176D98">
              <w:rPr>
                <w:b/>
                <w:bCs/>
                <w:color w:val="000000"/>
                <w:szCs w:val="28"/>
              </w:rPr>
              <w:t>сторони</w:t>
            </w:r>
            <w:proofErr w:type="spellEnd"/>
          </w:p>
        </w:tc>
      </w:tr>
      <w:tr w:rsidR="00221DE9" w:rsidRPr="009E6160" w:rsidTr="00176D98">
        <w:trPr>
          <w:trHeight w:val="6163"/>
        </w:trPr>
        <w:tc>
          <w:tcPr>
            <w:tcW w:w="4858" w:type="dxa"/>
          </w:tcPr>
          <w:p w:rsidR="00221DE9" w:rsidRPr="00176D98" w:rsidRDefault="00221DE9" w:rsidP="00C1228F">
            <w:pPr>
              <w:numPr>
                <w:ilvl w:val="0"/>
                <w:numId w:val="9"/>
              </w:numPr>
              <w:ind w:left="459"/>
              <w:jc w:val="both"/>
              <w:rPr>
                <w:color w:val="000000"/>
                <w:szCs w:val="28"/>
                <w:lang w:val="uk-UA"/>
              </w:rPr>
            </w:pPr>
            <w:r w:rsidRPr="00176D98">
              <w:rPr>
                <w:color w:val="000000"/>
                <w:szCs w:val="28"/>
                <w:lang w:val="uk-UA"/>
              </w:rPr>
              <w:t xml:space="preserve">Наявність "Програми розвитку  малого і середнього підприємництва у </w:t>
            </w:r>
            <w:r>
              <w:rPr>
                <w:color w:val="000000"/>
                <w:szCs w:val="28"/>
                <w:lang w:val="uk-UA"/>
              </w:rPr>
              <w:t>Покровському районі</w:t>
            </w:r>
            <w:r w:rsidRPr="00176D98">
              <w:rPr>
                <w:color w:val="000000"/>
                <w:szCs w:val="28"/>
                <w:lang w:val="uk-UA"/>
              </w:rPr>
              <w:t xml:space="preserve"> на 201</w:t>
            </w:r>
            <w:r>
              <w:rPr>
                <w:color w:val="000000"/>
                <w:szCs w:val="28"/>
                <w:lang w:val="uk-UA"/>
              </w:rPr>
              <w:t>7</w:t>
            </w:r>
            <w:r w:rsidRPr="00176D98">
              <w:rPr>
                <w:color w:val="000000"/>
                <w:szCs w:val="28"/>
                <w:lang w:val="uk-UA"/>
              </w:rPr>
              <w:t>-201</w:t>
            </w:r>
            <w:r>
              <w:rPr>
                <w:color w:val="000000"/>
                <w:szCs w:val="28"/>
                <w:lang w:val="uk-UA"/>
              </w:rPr>
              <w:t>8</w:t>
            </w:r>
            <w:r w:rsidRPr="00176D98">
              <w:rPr>
                <w:color w:val="000000"/>
                <w:szCs w:val="28"/>
                <w:lang w:val="uk-UA"/>
              </w:rPr>
              <w:t xml:space="preserve"> роки".</w:t>
            </w:r>
          </w:p>
          <w:p w:rsidR="00221DE9" w:rsidRDefault="00221DE9" w:rsidP="00C1228F">
            <w:pPr>
              <w:numPr>
                <w:ilvl w:val="0"/>
                <w:numId w:val="9"/>
              </w:numPr>
              <w:autoSpaceDE w:val="0"/>
              <w:autoSpaceDN w:val="0"/>
              <w:adjustRightInd w:val="0"/>
              <w:ind w:left="459"/>
              <w:jc w:val="both"/>
              <w:rPr>
                <w:color w:val="000000"/>
                <w:szCs w:val="28"/>
                <w:lang w:val="uk-UA"/>
              </w:rPr>
            </w:pPr>
            <w:r w:rsidRPr="00B43530">
              <w:rPr>
                <w:color w:val="000000"/>
                <w:szCs w:val="28"/>
                <w:lang w:val="uk-UA"/>
              </w:rPr>
              <w:t xml:space="preserve">Відсутність тиску з боку місцевої влади та її налаштованість на розвиток  підприємництва в районі </w:t>
            </w:r>
          </w:p>
          <w:p w:rsidR="00221DE9" w:rsidRPr="00176D98" w:rsidRDefault="00221DE9" w:rsidP="00C1228F">
            <w:pPr>
              <w:numPr>
                <w:ilvl w:val="0"/>
                <w:numId w:val="9"/>
              </w:numPr>
              <w:autoSpaceDE w:val="0"/>
              <w:autoSpaceDN w:val="0"/>
              <w:adjustRightInd w:val="0"/>
              <w:ind w:left="459"/>
              <w:jc w:val="both"/>
              <w:rPr>
                <w:color w:val="000000"/>
                <w:szCs w:val="28"/>
                <w:lang w:val="uk-UA"/>
              </w:rPr>
            </w:pPr>
            <w:r w:rsidRPr="00176D98">
              <w:rPr>
                <w:color w:val="000000"/>
                <w:szCs w:val="28"/>
                <w:lang w:val="uk-UA"/>
              </w:rPr>
              <w:t xml:space="preserve">Забезпечення дотримання принципів державної регуляторної політики при прийнятті регуляторних актів; </w:t>
            </w:r>
          </w:p>
          <w:p w:rsidR="00221DE9" w:rsidRPr="00176D98" w:rsidRDefault="00221DE9" w:rsidP="00C1228F">
            <w:pPr>
              <w:numPr>
                <w:ilvl w:val="0"/>
                <w:numId w:val="9"/>
              </w:numPr>
              <w:ind w:left="459"/>
              <w:jc w:val="both"/>
              <w:rPr>
                <w:color w:val="000000"/>
                <w:szCs w:val="28"/>
                <w:lang w:val="uk-UA"/>
              </w:rPr>
            </w:pPr>
            <w:r w:rsidRPr="00176D98">
              <w:rPr>
                <w:color w:val="000000"/>
                <w:szCs w:val="28"/>
                <w:lang w:val="uk-UA"/>
              </w:rPr>
              <w:t>Функціонування Центру надання адміністративних послуг (в складі якого є дозвільний центр).</w:t>
            </w:r>
          </w:p>
          <w:p w:rsidR="00221DE9" w:rsidRPr="00176D98" w:rsidRDefault="00221DE9" w:rsidP="00C1228F">
            <w:pPr>
              <w:numPr>
                <w:ilvl w:val="0"/>
                <w:numId w:val="9"/>
              </w:numPr>
              <w:ind w:left="459"/>
              <w:jc w:val="both"/>
              <w:rPr>
                <w:color w:val="000000"/>
                <w:szCs w:val="28"/>
                <w:lang w:val="uk-UA"/>
              </w:rPr>
            </w:pPr>
            <w:r w:rsidRPr="00176D98">
              <w:rPr>
                <w:color w:val="000000"/>
                <w:szCs w:val="28"/>
                <w:lang w:val="uk-UA"/>
              </w:rPr>
              <w:t>Наявність банківських та інших фінансово-кредитних установ;</w:t>
            </w:r>
          </w:p>
          <w:p w:rsidR="00221DE9" w:rsidRPr="00176D98" w:rsidRDefault="00221DE9" w:rsidP="00C1228F">
            <w:pPr>
              <w:numPr>
                <w:ilvl w:val="0"/>
                <w:numId w:val="9"/>
              </w:numPr>
              <w:ind w:left="459"/>
              <w:jc w:val="both"/>
              <w:rPr>
                <w:color w:val="000000"/>
                <w:szCs w:val="28"/>
                <w:lang w:val="uk-UA"/>
              </w:rPr>
            </w:pPr>
            <w:r w:rsidRPr="00176D98">
              <w:rPr>
                <w:color w:val="000000"/>
                <w:szCs w:val="28"/>
                <w:lang w:val="uk-UA"/>
              </w:rPr>
              <w:t>Можливість перекваліфікації працівників.</w:t>
            </w:r>
          </w:p>
          <w:p w:rsidR="00221DE9" w:rsidRPr="00176D98" w:rsidRDefault="00221DE9" w:rsidP="00C1228F">
            <w:pPr>
              <w:numPr>
                <w:ilvl w:val="0"/>
                <w:numId w:val="9"/>
              </w:numPr>
              <w:ind w:left="459"/>
              <w:jc w:val="both"/>
              <w:rPr>
                <w:color w:val="000000"/>
                <w:szCs w:val="28"/>
                <w:lang w:val="uk-UA"/>
              </w:rPr>
            </w:pPr>
            <w:r w:rsidRPr="00176D98">
              <w:rPr>
                <w:color w:val="000000"/>
                <w:szCs w:val="28"/>
                <w:lang w:val="uk-UA"/>
              </w:rPr>
              <w:t>Можливість для безробітного населення пройти навчання та відкрити власну справу.</w:t>
            </w:r>
          </w:p>
          <w:p w:rsidR="00221DE9" w:rsidRDefault="00221DE9" w:rsidP="00C1228F">
            <w:pPr>
              <w:numPr>
                <w:ilvl w:val="0"/>
                <w:numId w:val="9"/>
              </w:numPr>
              <w:ind w:left="459"/>
              <w:jc w:val="both"/>
              <w:rPr>
                <w:color w:val="000000"/>
                <w:szCs w:val="28"/>
                <w:lang w:val="uk-UA"/>
              </w:rPr>
            </w:pPr>
            <w:r w:rsidRPr="00176D98">
              <w:rPr>
                <w:color w:val="000000"/>
                <w:szCs w:val="28"/>
                <w:lang w:val="uk-UA"/>
              </w:rPr>
              <w:t>Наявність вільних площадок та сировинних ресурсів.</w:t>
            </w:r>
          </w:p>
          <w:p w:rsidR="00221DE9" w:rsidRPr="00B43530" w:rsidRDefault="00221DE9" w:rsidP="00C1228F">
            <w:pPr>
              <w:numPr>
                <w:ilvl w:val="0"/>
                <w:numId w:val="9"/>
              </w:numPr>
              <w:ind w:left="459"/>
              <w:jc w:val="both"/>
              <w:rPr>
                <w:color w:val="000000"/>
                <w:szCs w:val="28"/>
                <w:lang w:val="uk-UA"/>
              </w:rPr>
            </w:pPr>
            <w:r w:rsidRPr="00B43530">
              <w:rPr>
                <w:color w:val="000000"/>
                <w:szCs w:val="28"/>
                <w:lang w:val="uk-UA"/>
              </w:rPr>
              <w:t>Розвинений інформаційний простір</w:t>
            </w:r>
          </w:p>
        </w:tc>
        <w:tc>
          <w:tcPr>
            <w:tcW w:w="4961" w:type="dxa"/>
          </w:tcPr>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Зменшення споживчого кредитування та високі відсоткові ставки по кредитах на розвиток малого бізнесу.</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Зменшення обігових коштів для розвитку бізнесу.</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Недостатнє фінансування програми підтримки малого підприємництва.</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Низький рівень залучення інвестицій в малий бізнес.</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Слабка активність суб’єктів господарювання в обговоренні законодавчих, нормативно-правових актів з питань розвитку та функціонування  підприємницької діяльності.</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Не стабільна політико-економічна ситуація в регіоні.</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Нестабільні ціни на енергоносії.</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 xml:space="preserve"> Нерозвиненість інфраструктури підтримки підприємництва.</w:t>
            </w:r>
          </w:p>
          <w:p w:rsidR="00221DE9" w:rsidRPr="00C1228F" w:rsidRDefault="00221DE9" w:rsidP="00C1228F">
            <w:pPr>
              <w:numPr>
                <w:ilvl w:val="1"/>
                <w:numId w:val="6"/>
              </w:numPr>
              <w:tabs>
                <w:tab w:val="clear" w:pos="1080"/>
                <w:tab w:val="num" w:pos="392"/>
              </w:tabs>
              <w:ind w:left="392" w:hanging="284"/>
              <w:jc w:val="both"/>
              <w:rPr>
                <w:bCs/>
                <w:szCs w:val="28"/>
                <w:lang w:val="uk-UA"/>
              </w:rPr>
            </w:pPr>
            <w:r w:rsidRPr="00C1228F">
              <w:rPr>
                <w:bCs/>
                <w:szCs w:val="28"/>
                <w:lang w:val="uk-UA"/>
              </w:rPr>
              <w:t>Несприятлива демографічна структура населення</w:t>
            </w:r>
          </w:p>
          <w:p w:rsidR="00221DE9" w:rsidRPr="00176D98" w:rsidRDefault="00221DE9" w:rsidP="00C1228F">
            <w:pPr>
              <w:numPr>
                <w:ilvl w:val="1"/>
                <w:numId w:val="6"/>
              </w:numPr>
              <w:tabs>
                <w:tab w:val="clear" w:pos="1080"/>
                <w:tab w:val="num" w:pos="392"/>
              </w:tabs>
              <w:ind w:left="392" w:hanging="284"/>
              <w:jc w:val="both"/>
              <w:rPr>
                <w:bCs/>
                <w:color w:val="FF0000"/>
                <w:szCs w:val="28"/>
                <w:lang w:val="uk-UA"/>
              </w:rPr>
            </w:pPr>
            <w:r w:rsidRPr="00C1228F">
              <w:rPr>
                <w:bCs/>
                <w:szCs w:val="28"/>
                <w:lang w:val="uk-UA"/>
              </w:rPr>
              <w:t>Низька активність сільського населення щодо започаткування власної справи</w:t>
            </w:r>
          </w:p>
        </w:tc>
      </w:tr>
      <w:tr w:rsidR="00221DE9" w:rsidRPr="009E6160" w:rsidTr="00176D98">
        <w:tc>
          <w:tcPr>
            <w:tcW w:w="4858" w:type="dxa"/>
          </w:tcPr>
          <w:p w:rsidR="00221DE9" w:rsidRPr="00176D98" w:rsidRDefault="00221DE9" w:rsidP="00C1228F">
            <w:pPr>
              <w:tabs>
                <w:tab w:val="num" w:pos="567"/>
              </w:tabs>
              <w:jc w:val="center"/>
              <w:rPr>
                <w:b/>
                <w:bCs/>
                <w:color w:val="000000"/>
                <w:szCs w:val="28"/>
                <w:u w:val="single"/>
                <w:lang w:val="uk-UA"/>
              </w:rPr>
            </w:pPr>
            <w:r w:rsidRPr="00176D98">
              <w:rPr>
                <w:b/>
                <w:bCs/>
                <w:color w:val="000000"/>
                <w:szCs w:val="28"/>
                <w:lang w:val="uk-UA"/>
              </w:rPr>
              <w:t>Можливості</w:t>
            </w:r>
          </w:p>
        </w:tc>
        <w:tc>
          <w:tcPr>
            <w:tcW w:w="4961" w:type="dxa"/>
          </w:tcPr>
          <w:p w:rsidR="00221DE9" w:rsidRPr="00176D98" w:rsidRDefault="00221DE9" w:rsidP="00C1228F">
            <w:pPr>
              <w:tabs>
                <w:tab w:val="num" w:pos="567"/>
              </w:tabs>
              <w:jc w:val="center"/>
              <w:rPr>
                <w:b/>
                <w:bCs/>
                <w:color w:val="000000"/>
                <w:szCs w:val="28"/>
                <w:u w:val="single"/>
                <w:lang w:val="uk-UA"/>
              </w:rPr>
            </w:pPr>
            <w:r w:rsidRPr="00176D98">
              <w:rPr>
                <w:b/>
                <w:bCs/>
                <w:color w:val="000000"/>
                <w:szCs w:val="28"/>
                <w:lang w:val="uk-UA"/>
              </w:rPr>
              <w:t>Загрози</w:t>
            </w:r>
          </w:p>
        </w:tc>
      </w:tr>
      <w:tr w:rsidR="00221DE9" w:rsidRPr="00662E11" w:rsidTr="00176D98">
        <w:trPr>
          <w:trHeight w:val="416"/>
        </w:trPr>
        <w:tc>
          <w:tcPr>
            <w:tcW w:w="4858" w:type="dxa"/>
          </w:tcPr>
          <w:p w:rsidR="00221DE9" w:rsidRDefault="00221DE9" w:rsidP="00C1228F">
            <w:pPr>
              <w:numPr>
                <w:ilvl w:val="0"/>
                <w:numId w:val="7"/>
              </w:numPr>
              <w:tabs>
                <w:tab w:val="clear" w:pos="720"/>
              </w:tabs>
              <w:ind w:left="432"/>
              <w:rPr>
                <w:bCs/>
                <w:color w:val="000000"/>
                <w:lang w:val="uk-UA"/>
              </w:rPr>
            </w:pPr>
            <w:r>
              <w:rPr>
                <w:bCs/>
                <w:color w:val="000000"/>
                <w:lang w:val="uk-UA"/>
              </w:rPr>
              <w:t>Реалізація заходів з подальшої дерегуляції з розвитку підприємництва на державному рівні.</w:t>
            </w:r>
          </w:p>
          <w:p w:rsidR="00221DE9" w:rsidRDefault="00221DE9" w:rsidP="00C1228F">
            <w:pPr>
              <w:numPr>
                <w:ilvl w:val="0"/>
                <w:numId w:val="7"/>
              </w:numPr>
              <w:tabs>
                <w:tab w:val="clear" w:pos="720"/>
              </w:tabs>
              <w:ind w:left="432"/>
              <w:rPr>
                <w:bCs/>
                <w:color w:val="000000"/>
                <w:lang w:val="uk-UA"/>
              </w:rPr>
            </w:pPr>
            <w:r>
              <w:rPr>
                <w:bCs/>
                <w:color w:val="000000"/>
                <w:lang w:val="uk-UA"/>
              </w:rPr>
              <w:t>Подальше реформування системи надання адміністративних послуг.</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Можливі позитивні зміни в законодавстві.</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Державна підтримка в реалізації інвестиційних проектів.</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Створення нових робочих місць в малому бізнесі за рахунок фінансової підтримки з районного бюджету.</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 xml:space="preserve"> Політична стабільність в країні та обраний курс на розвиток всіх сфер економіки.</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Збільшення доходів населення.</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Пошук міжрегіональних та зарубіжних партнерів і укладання контрактів.</w:t>
            </w:r>
          </w:p>
          <w:p w:rsidR="00221DE9" w:rsidRPr="00176D98" w:rsidRDefault="00221DE9" w:rsidP="00C1228F">
            <w:pPr>
              <w:numPr>
                <w:ilvl w:val="0"/>
                <w:numId w:val="7"/>
              </w:numPr>
              <w:tabs>
                <w:tab w:val="clear" w:pos="720"/>
              </w:tabs>
              <w:ind w:left="432"/>
              <w:rPr>
                <w:bCs/>
                <w:color w:val="000000"/>
                <w:lang w:val="uk-UA"/>
              </w:rPr>
            </w:pPr>
            <w:r w:rsidRPr="00176D98">
              <w:rPr>
                <w:bCs/>
                <w:color w:val="000000"/>
                <w:lang w:val="uk-UA"/>
              </w:rPr>
              <w:t>Отримання зовнішніх кредитів.</w:t>
            </w:r>
          </w:p>
          <w:p w:rsidR="00221DE9" w:rsidRDefault="00221DE9" w:rsidP="00C1228F">
            <w:pPr>
              <w:numPr>
                <w:ilvl w:val="0"/>
                <w:numId w:val="7"/>
              </w:numPr>
              <w:tabs>
                <w:tab w:val="clear" w:pos="720"/>
              </w:tabs>
              <w:ind w:left="432"/>
              <w:rPr>
                <w:bCs/>
                <w:color w:val="000000"/>
                <w:lang w:val="uk-UA"/>
              </w:rPr>
            </w:pPr>
            <w:r w:rsidRPr="00176D98">
              <w:rPr>
                <w:bCs/>
                <w:color w:val="000000"/>
                <w:lang w:val="uk-UA"/>
              </w:rPr>
              <w:t>Зниження кредитних ставок.</w:t>
            </w:r>
          </w:p>
          <w:p w:rsidR="00221DE9" w:rsidRPr="00176D98" w:rsidRDefault="00221DE9" w:rsidP="00C1228F">
            <w:pPr>
              <w:numPr>
                <w:ilvl w:val="0"/>
                <w:numId w:val="7"/>
              </w:numPr>
              <w:tabs>
                <w:tab w:val="clear" w:pos="720"/>
              </w:tabs>
              <w:ind w:left="432"/>
              <w:rPr>
                <w:bCs/>
                <w:color w:val="000000"/>
                <w:lang w:val="uk-UA"/>
              </w:rPr>
            </w:pPr>
            <w:r w:rsidRPr="00C1228F">
              <w:rPr>
                <w:bCs/>
                <w:color w:val="000000"/>
                <w:lang w:val="uk-UA"/>
              </w:rPr>
              <w:t>Створення зручних умов для отримання послуг громадянами, суб’єктами господарювання</w:t>
            </w:r>
          </w:p>
        </w:tc>
        <w:tc>
          <w:tcPr>
            <w:tcW w:w="4961" w:type="dxa"/>
          </w:tcPr>
          <w:p w:rsidR="00221DE9" w:rsidRDefault="00221DE9" w:rsidP="00C1228F">
            <w:pPr>
              <w:numPr>
                <w:ilvl w:val="0"/>
                <w:numId w:val="8"/>
              </w:numPr>
              <w:tabs>
                <w:tab w:val="num" w:pos="252"/>
              </w:tabs>
              <w:ind w:left="252" w:hanging="252"/>
              <w:rPr>
                <w:bCs/>
                <w:color w:val="000000"/>
                <w:lang w:val="uk-UA"/>
              </w:rPr>
            </w:pPr>
            <w:r>
              <w:rPr>
                <w:bCs/>
                <w:color w:val="000000"/>
                <w:lang w:val="uk-UA"/>
              </w:rPr>
              <w:t>Політична і соціально-економічна нестабільність, проведення АТО на території району.</w:t>
            </w:r>
          </w:p>
          <w:p w:rsidR="00221DE9" w:rsidRDefault="00221DE9" w:rsidP="00C1228F">
            <w:pPr>
              <w:numPr>
                <w:ilvl w:val="0"/>
                <w:numId w:val="8"/>
              </w:numPr>
              <w:tabs>
                <w:tab w:val="num" w:pos="252"/>
              </w:tabs>
              <w:ind w:left="252" w:hanging="252"/>
              <w:rPr>
                <w:bCs/>
                <w:color w:val="000000"/>
                <w:lang w:val="uk-UA"/>
              </w:rPr>
            </w:pPr>
            <w:r>
              <w:rPr>
                <w:bCs/>
                <w:color w:val="000000"/>
                <w:lang w:val="uk-UA"/>
              </w:rPr>
              <w:t>Наявність правових, економічних та адміністративних перешкод в реалізації прав на підприємницьку діяльність</w:t>
            </w:r>
          </w:p>
          <w:p w:rsidR="00221DE9" w:rsidRDefault="00221DE9" w:rsidP="00C1228F">
            <w:pPr>
              <w:numPr>
                <w:ilvl w:val="0"/>
                <w:numId w:val="8"/>
              </w:numPr>
              <w:tabs>
                <w:tab w:val="num" w:pos="252"/>
              </w:tabs>
              <w:ind w:left="252" w:hanging="252"/>
              <w:rPr>
                <w:bCs/>
                <w:color w:val="000000"/>
                <w:lang w:val="uk-UA"/>
              </w:rPr>
            </w:pPr>
            <w:r>
              <w:rPr>
                <w:bCs/>
                <w:color w:val="000000"/>
                <w:lang w:val="uk-UA"/>
              </w:rPr>
              <w:t xml:space="preserve"> Недосконала законодавча та нормативно-правова база з питань розвитку підприємництва</w:t>
            </w:r>
          </w:p>
          <w:p w:rsidR="00221DE9" w:rsidRDefault="00221DE9" w:rsidP="00C1228F">
            <w:pPr>
              <w:numPr>
                <w:ilvl w:val="0"/>
                <w:numId w:val="8"/>
              </w:numPr>
              <w:tabs>
                <w:tab w:val="num" w:pos="252"/>
              </w:tabs>
              <w:ind w:left="252" w:hanging="252"/>
              <w:rPr>
                <w:bCs/>
                <w:color w:val="000000"/>
                <w:lang w:val="uk-UA"/>
              </w:rPr>
            </w:pPr>
            <w:r w:rsidRPr="00C1228F">
              <w:rPr>
                <w:bCs/>
                <w:color w:val="000000"/>
                <w:lang w:val="uk-UA"/>
              </w:rPr>
              <w:t xml:space="preserve">Висока, економічно обтяжлива  для малого та середнього бізнесу вартість </w:t>
            </w:r>
            <w:r>
              <w:rPr>
                <w:bCs/>
                <w:color w:val="000000"/>
                <w:lang w:val="uk-UA"/>
              </w:rPr>
              <w:t xml:space="preserve">оренди </w:t>
            </w:r>
            <w:r w:rsidRPr="00C1228F">
              <w:rPr>
                <w:bCs/>
                <w:color w:val="000000"/>
                <w:lang w:val="uk-UA"/>
              </w:rPr>
              <w:t>землі, нерухомості</w:t>
            </w:r>
            <w:r>
              <w:rPr>
                <w:bCs/>
                <w:color w:val="000000"/>
                <w:lang w:val="uk-UA"/>
              </w:rPr>
              <w:t xml:space="preserve"> та ін. орендної плати.</w:t>
            </w:r>
          </w:p>
          <w:p w:rsidR="00221DE9" w:rsidRPr="00176D98" w:rsidRDefault="00221DE9" w:rsidP="00C1228F">
            <w:pPr>
              <w:numPr>
                <w:ilvl w:val="0"/>
                <w:numId w:val="8"/>
              </w:numPr>
              <w:tabs>
                <w:tab w:val="num" w:pos="252"/>
              </w:tabs>
              <w:ind w:left="252" w:hanging="252"/>
              <w:rPr>
                <w:bCs/>
                <w:color w:val="000000"/>
                <w:lang w:val="uk-UA"/>
              </w:rPr>
            </w:pPr>
            <w:r w:rsidRPr="00176D98">
              <w:rPr>
                <w:bCs/>
                <w:color w:val="000000"/>
                <w:lang w:val="uk-UA"/>
              </w:rPr>
              <w:t>Не достатнє фінансове забезпечення програм підтримки підприємництва.</w:t>
            </w:r>
          </w:p>
          <w:p w:rsidR="00221DE9" w:rsidRPr="00176D98" w:rsidRDefault="00221DE9" w:rsidP="00C1228F">
            <w:pPr>
              <w:numPr>
                <w:ilvl w:val="0"/>
                <w:numId w:val="8"/>
              </w:numPr>
              <w:tabs>
                <w:tab w:val="num" w:pos="252"/>
              </w:tabs>
              <w:ind w:left="252" w:hanging="252"/>
              <w:rPr>
                <w:bCs/>
                <w:color w:val="000000"/>
                <w:lang w:val="uk-UA"/>
              </w:rPr>
            </w:pPr>
            <w:r>
              <w:rPr>
                <w:bCs/>
                <w:color w:val="000000"/>
                <w:lang w:val="uk-UA"/>
              </w:rPr>
              <w:t xml:space="preserve">Високий рівень </w:t>
            </w:r>
            <w:proofErr w:type="spellStart"/>
            <w:r>
              <w:rPr>
                <w:bCs/>
                <w:color w:val="000000"/>
                <w:lang w:val="uk-UA"/>
              </w:rPr>
              <w:t>т</w:t>
            </w:r>
            <w:r w:rsidRPr="00176D98">
              <w:rPr>
                <w:bCs/>
                <w:color w:val="000000"/>
                <w:lang w:val="uk-UA"/>
              </w:rPr>
              <w:t>інізаці</w:t>
            </w:r>
            <w:r>
              <w:rPr>
                <w:bCs/>
                <w:color w:val="000000"/>
                <w:lang w:val="uk-UA"/>
              </w:rPr>
              <w:t>ї</w:t>
            </w:r>
            <w:proofErr w:type="spellEnd"/>
            <w:r w:rsidRPr="00176D98">
              <w:rPr>
                <w:bCs/>
                <w:color w:val="000000"/>
                <w:lang w:val="uk-UA"/>
              </w:rPr>
              <w:t xml:space="preserve"> бізнесу</w:t>
            </w:r>
            <w:r>
              <w:rPr>
                <w:bCs/>
                <w:color w:val="000000"/>
                <w:lang w:val="uk-UA"/>
              </w:rPr>
              <w:t>, високий рівень корупції й бюрократії</w:t>
            </w:r>
            <w:r w:rsidRPr="00176D98">
              <w:rPr>
                <w:bCs/>
                <w:color w:val="000000"/>
                <w:lang w:val="uk-UA"/>
              </w:rPr>
              <w:t>.</w:t>
            </w:r>
          </w:p>
          <w:p w:rsidR="00221DE9" w:rsidRPr="00176D98" w:rsidRDefault="00221DE9" w:rsidP="00C1228F">
            <w:pPr>
              <w:numPr>
                <w:ilvl w:val="0"/>
                <w:numId w:val="8"/>
              </w:numPr>
              <w:tabs>
                <w:tab w:val="num" w:pos="252"/>
                <w:tab w:val="num" w:pos="567"/>
              </w:tabs>
              <w:ind w:left="252" w:hanging="252"/>
              <w:rPr>
                <w:b/>
                <w:bCs/>
                <w:color w:val="000000"/>
                <w:lang w:val="uk-UA"/>
              </w:rPr>
            </w:pPr>
            <w:r w:rsidRPr="00176D98">
              <w:rPr>
                <w:bCs/>
                <w:color w:val="000000"/>
                <w:lang w:val="uk-UA"/>
              </w:rPr>
              <w:t>Інфляція.</w:t>
            </w:r>
          </w:p>
          <w:p w:rsidR="00221DE9" w:rsidRPr="00176D98" w:rsidRDefault="00221DE9" w:rsidP="00C1228F">
            <w:pPr>
              <w:numPr>
                <w:ilvl w:val="0"/>
                <w:numId w:val="8"/>
              </w:numPr>
              <w:tabs>
                <w:tab w:val="num" w:pos="252"/>
                <w:tab w:val="num" w:pos="567"/>
              </w:tabs>
              <w:ind w:left="252" w:hanging="252"/>
              <w:rPr>
                <w:bCs/>
                <w:color w:val="000000"/>
                <w:lang w:val="uk-UA"/>
              </w:rPr>
            </w:pPr>
            <w:r>
              <w:rPr>
                <w:bCs/>
                <w:color w:val="000000"/>
                <w:lang w:val="uk-UA"/>
              </w:rPr>
              <w:t xml:space="preserve">Збереження високої вартості кредитних ресурсів </w:t>
            </w:r>
            <w:r w:rsidRPr="00176D98">
              <w:rPr>
                <w:bCs/>
                <w:color w:val="000000"/>
                <w:lang w:val="uk-UA"/>
              </w:rPr>
              <w:t>.</w:t>
            </w:r>
          </w:p>
          <w:p w:rsidR="00221DE9" w:rsidRPr="00176D98" w:rsidRDefault="00221DE9" w:rsidP="00C1228F">
            <w:pPr>
              <w:numPr>
                <w:ilvl w:val="0"/>
                <w:numId w:val="8"/>
              </w:numPr>
              <w:tabs>
                <w:tab w:val="num" w:pos="252"/>
                <w:tab w:val="num" w:pos="567"/>
              </w:tabs>
              <w:ind w:left="252" w:hanging="252"/>
              <w:rPr>
                <w:bCs/>
                <w:color w:val="000000"/>
                <w:lang w:val="uk-UA"/>
              </w:rPr>
            </w:pPr>
            <w:r>
              <w:rPr>
                <w:bCs/>
                <w:color w:val="000000"/>
                <w:lang w:val="uk-UA"/>
              </w:rPr>
              <w:t xml:space="preserve"> </w:t>
            </w:r>
            <w:r w:rsidRPr="00176D98">
              <w:rPr>
                <w:bCs/>
                <w:color w:val="000000"/>
                <w:lang w:val="uk-UA"/>
              </w:rPr>
              <w:t>Нестабільність валюти.</w:t>
            </w:r>
          </w:p>
          <w:p w:rsidR="00221DE9" w:rsidRDefault="00221DE9" w:rsidP="00C1228F">
            <w:pPr>
              <w:numPr>
                <w:ilvl w:val="0"/>
                <w:numId w:val="8"/>
              </w:numPr>
              <w:tabs>
                <w:tab w:val="num" w:pos="567"/>
              </w:tabs>
              <w:ind w:hanging="461"/>
              <w:rPr>
                <w:bCs/>
                <w:color w:val="000000"/>
                <w:lang w:val="uk-UA"/>
              </w:rPr>
            </w:pPr>
            <w:r w:rsidRPr="00375B09">
              <w:rPr>
                <w:bCs/>
                <w:color w:val="000000"/>
                <w:lang w:val="uk-UA"/>
              </w:rPr>
              <w:t>Збільшення тарифів ЖКХ</w:t>
            </w:r>
          </w:p>
          <w:p w:rsidR="00221DE9" w:rsidRPr="00375B09" w:rsidRDefault="00221DE9" w:rsidP="00C1228F">
            <w:pPr>
              <w:numPr>
                <w:ilvl w:val="0"/>
                <w:numId w:val="8"/>
              </w:numPr>
              <w:tabs>
                <w:tab w:val="clear" w:pos="461"/>
                <w:tab w:val="num" w:pos="254"/>
              </w:tabs>
              <w:ind w:hanging="461"/>
              <w:rPr>
                <w:bCs/>
                <w:color w:val="000000"/>
                <w:lang w:val="uk-UA"/>
              </w:rPr>
            </w:pPr>
            <w:r w:rsidRPr="00C1228F">
              <w:rPr>
                <w:bCs/>
                <w:color w:val="000000"/>
                <w:lang w:val="uk-UA"/>
              </w:rPr>
              <w:t>Недостатній рівень залучення молоді до підприємництва</w:t>
            </w:r>
          </w:p>
        </w:tc>
      </w:tr>
    </w:tbl>
    <w:p w:rsidR="00221DE9" w:rsidRPr="005903D3" w:rsidRDefault="00221DE9" w:rsidP="00441DDF">
      <w:pPr>
        <w:pStyle w:val="a3"/>
        <w:spacing w:before="0" w:beforeAutospacing="0" w:after="0" w:afterAutospacing="0"/>
        <w:jc w:val="center"/>
        <w:rPr>
          <w:b/>
          <w:color w:val="000000"/>
          <w:sz w:val="28"/>
          <w:szCs w:val="28"/>
          <w:lang w:val="uk-UA"/>
        </w:rPr>
      </w:pPr>
      <w:r w:rsidRPr="005903D3">
        <w:rPr>
          <w:b/>
          <w:color w:val="000000"/>
          <w:sz w:val="28"/>
          <w:szCs w:val="28"/>
          <w:lang w:val="uk-UA"/>
        </w:rPr>
        <w:lastRenderedPageBreak/>
        <w:t xml:space="preserve">3. Головна мета Програми </w:t>
      </w:r>
    </w:p>
    <w:p w:rsidR="00221DE9" w:rsidRPr="005903D3" w:rsidRDefault="00221DE9" w:rsidP="00441DDF">
      <w:pPr>
        <w:pStyle w:val="a3"/>
        <w:spacing w:before="0" w:beforeAutospacing="0" w:after="0" w:afterAutospacing="0"/>
        <w:jc w:val="center"/>
        <w:rPr>
          <w:color w:val="000000"/>
          <w:sz w:val="28"/>
          <w:szCs w:val="28"/>
          <w:lang w:val="uk-UA"/>
        </w:rPr>
      </w:pPr>
    </w:p>
    <w:p w:rsidR="00221DE9" w:rsidRPr="005E1E9D" w:rsidRDefault="00221DE9" w:rsidP="005E1E9D">
      <w:pPr>
        <w:pStyle w:val="HTML"/>
        <w:ind w:firstLine="709"/>
        <w:jc w:val="both"/>
        <w:rPr>
          <w:rFonts w:ascii="Times New Roman" w:hAnsi="Times New Roman"/>
          <w:sz w:val="24"/>
          <w:szCs w:val="24"/>
          <w:lang w:val="uk-UA"/>
        </w:rPr>
      </w:pPr>
      <w:r w:rsidRPr="005E1E9D">
        <w:rPr>
          <w:rFonts w:ascii="Times New Roman" w:hAnsi="Times New Roman"/>
          <w:sz w:val="24"/>
          <w:szCs w:val="24"/>
          <w:lang w:val="uk-UA"/>
        </w:rPr>
        <w:t>Мета Програми –</w:t>
      </w:r>
      <w:r w:rsidR="002D487C">
        <w:rPr>
          <w:rFonts w:ascii="Times New Roman" w:hAnsi="Times New Roman"/>
          <w:sz w:val="24"/>
          <w:szCs w:val="24"/>
          <w:lang w:val="uk-UA"/>
        </w:rPr>
        <w:t xml:space="preserve"> </w:t>
      </w:r>
      <w:r w:rsidR="002D487C" w:rsidRPr="002D487C">
        <w:rPr>
          <w:rFonts w:ascii="Times New Roman" w:hAnsi="Times New Roman"/>
          <w:sz w:val="24"/>
          <w:szCs w:val="24"/>
          <w:lang w:val="uk-UA"/>
        </w:rPr>
        <w:t>створення цілісної та ефективної системи підтримки малого і середнього бізнесу, формування сприятливих умов для його сталого подальшого розвитку, результатом якого буде зростання зайнятості та збільшення добробуту населення.</w:t>
      </w:r>
    </w:p>
    <w:p w:rsidR="00221DE9" w:rsidRDefault="00221DE9" w:rsidP="005E1E9D">
      <w:pPr>
        <w:pStyle w:val="HTML"/>
        <w:ind w:firstLine="709"/>
        <w:jc w:val="both"/>
        <w:rPr>
          <w:rFonts w:ascii="Times New Roman" w:hAnsi="Times New Roman"/>
          <w:sz w:val="24"/>
          <w:szCs w:val="24"/>
          <w:lang w:val="uk-UA"/>
        </w:rPr>
      </w:pPr>
      <w:r>
        <w:rPr>
          <w:rFonts w:ascii="Times New Roman" w:hAnsi="Times New Roman"/>
          <w:sz w:val="24"/>
          <w:szCs w:val="24"/>
          <w:lang w:val="uk-UA"/>
        </w:rPr>
        <w:t>Підтримка суб’єктів малого і середнього підприємництва здійснюватиметься шляхом формування механізму діючого партнерства між органами влади й бізнесу, консолідації зусиль органів влади і громадських об’єднань підприємців в питанні підтримки, захисту прав та інтересів малого та середнього бізнесу, удосконалення регуляторного середовища, системи надання адміністративних послуг та видачі документів дозвільного характеру, пошук нових фінансових інструментів для розвитку бізнесу, створення умов для активізації його інвестиційно-інноваційної діяльності.</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Основними напрямками розвитку малого і середнього підприємництва є:</w:t>
      </w:r>
    </w:p>
    <w:p w:rsidR="00221DE9" w:rsidRPr="00BF6001" w:rsidRDefault="00221DE9" w:rsidP="002D487C">
      <w:pPr>
        <w:pStyle w:val="a3"/>
        <w:spacing w:before="0" w:beforeAutospacing="0" w:after="0" w:afterAutospacing="0"/>
        <w:ind w:firstLine="540"/>
        <w:jc w:val="both"/>
        <w:rPr>
          <w:b/>
          <w:lang w:val="uk-UA"/>
        </w:rPr>
      </w:pPr>
      <w:r w:rsidRPr="00BF6001">
        <w:rPr>
          <w:color w:val="000000"/>
          <w:lang w:val="uk-UA"/>
        </w:rPr>
        <w:t xml:space="preserve">1. </w:t>
      </w:r>
      <w:r w:rsidRPr="00BF6001">
        <w:rPr>
          <w:b/>
          <w:lang w:val="uk-UA"/>
        </w:rPr>
        <w:t xml:space="preserve"> Створення сприятливого середовища для розвитку малого і</w:t>
      </w:r>
      <w:r w:rsidRPr="00BF6001">
        <w:rPr>
          <w:b/>
          <w:spacing w:val="60"/>
          <w:lang w:val="uk-UA"/>
        </w:rPr>
        <w:t xml:space="preserve"> </w:t>
      </w:r>
      <w:r w:rsidRPr="00BF6001">
        <w:rPr>
          <w:b/>
          <w:lang w:val="uk-UA"/>
        </w:rPr>
        <w:t>середнього підприємництва:</w:t>
      </w:r>
    </w:p>
    <w:p w:rsidR="00221DE9" w:rsidRPr="00BF6001" w:rsidRDefault="00221DE9" w:rsidP="002D487C">
      <w:pPr>
        <w:pStyle w:val="a3"/>
        <w:spacing w:before="0" w:beforeAutospacing="0" w:after="0" w:afterAutospacing="0"/>
        <w:ind w:firstLine="540"/>
        <w:jc w:val="both"/>
        <w:rPr>
          <w:color w:val="000000"/>
          <w:lang w:val="uk-UA"/>
        </w:rPr>
      </w:pPr>
      <w:r w:rsidRPr="00BF6001">
        <w:rPr>
          <w:b/>
          <w:lang w:val="uk-UA"/>
        </w:rPr>
        <w:t xml:space="preserve">- </w:t>
      </w:r>
      <w:r w:rsidRPr="00BF6001">
        <w:rPr>
          <w:lang w:val="uk-UA"/>
        </w:rPr>
        <w:t>с</w:t>
      </w:r>
      <w:r w:rsidRPr="00BF6001">
        <w:rPr>
          <w:w w:val="105"/>
          <w:lang w:val="uk-UA"/>
        </w:rPr>
        <w:t>творення на офіційному веб-сайті райдержадміністрації розділу «Малий та середній бізнес» з метою задоволення потреб суб’єктів малого і середнього підприємництва у доступі до якісної інформації.</w:t>
      </w:r>
    </w:p>
    <w:p w:rsidR="00221DE9" w:rsidRPr="00BF6001" w:rsidRDefault="00221DE9" w:rsidP="002D487C">
      <w:pPr>
        <w:pStyle w:val="a3"/>
        <w:spacing w:before="0" w:beforeAutospacing="0" w:after="0" w:afterAutospacing="0"/>
        <w:ind w:firstLine="540"/>
        <w:jc w:val="both"/>
        <w:rPr>
          <w:color w:val="000000"/>
          <w:lang w:val="uk-UA"/>
        </w:rPr>
      </w:pPr>
      <w:r w:rsidRPr="00BF6001">
        <w:rPr>
          <w:rStyle w:val="a7"/>
          <w:color w:val="000000"/>
          <w:lang w:val="uk-UA"/>
        </w:rPr>
        <w:t>2. Впорядкування нормативного регулювання підприємницької діяльності:</w:t>
      </w:r>
      <w:r w:rsidRPr="00BF6001">
        <w:rPr>
          <w:color w:val="000000"/>
          <w:lang w:val="uk-UA"/>
        </w:rPr>
        <w:t xml:space="preserve"> </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проведення громадських слухань, круглих столів, засідань дорадчих органів при органі виконавчої влади з обговорення проектів регуляторних актів;</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xml:space="preserve">- </w:t>
      </w:r>
      <w:r w:rsidR="002D487C">
        <w:rPr>
          <w:color w:val="000000"/>
          <w:lang w:val="uk-UA"/>
        </w:rPr>
        <w:t xml:space="preserve"> </w:t>
      </w:r>
      <w:r w:rsidRPr="00BF6001">
        <w:rPr>
          <w:color w:val="000000"/>
          <w:lang w:val="uk-UA"/>
        </w:rPr>
        <w:t>забезпечення ефективного функціонування Центру надання адміністративних послуг</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xml:space="preserve">- </w:t>
      </w:r>
      <w:r w:rsidR="002D487C">
        <w:rPr>
          <w:color w:val="000000"/>
          <w:lang w:val="uk-UA"/>
        </w:rPr>
        <w:t xml:space="preserve"> </w:t>
      </w:r>
      <w:r w:rsidRPr="00BF6001">
        <w:rPr>
          <w:color w:val="000000"/>
          <w:lang w:val="uk-UA"/>
        </w:rPr>
        <w:t>проведення моніторингу надання адміністративних послуг;</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надання повного комплексу адміністративних, консультаційних та інформаційних послуг платникам податків.</w:t>
      </w:r>
    </w:p>
    <w:p w:rsidR="00221DE9" w:rsidRPr="00BF6001" w:rsidRDefault="00221DE9" w:rsidP="002D487C">
      <w:pPr>
        <w:pStyle w:val="a3"/>
        <w:spacing w:before="0" w:beforeAutospacing="0" w:after="0" w:afterAutospacing="0"/>
        <w:ind w:firstLine="540"/>
        <w:jc w:val="both"/>
        <w:rPr>
          <w:color w:val="000000"/>
          <w:lang w:val="uk-UA"/>
        </w:rPr>
      </w:pPr>
      <w:r w:rsidRPr="00BF6001">
        <w:rPr>
          <w:b/>
          <w:color w:val="000000"/>
          <w:lang w:val="uk-UA"/>
        </w:rPr>
        <w:t xml:space="preserve">3. </w:t>
      </w:r>
      <w:r w:rsidRPr="00BF6001">
        <w:rPr>
          <w:rStyle w:val="a7"/>
          <w:color w:val="000000"/>
          <w:lang w:val="uk-UA"/>
        </w:rPr>
        <w:t>Фінансово-кредитна та інвестиційна підтримка підприємництва:</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надання суб’єктам підприємництва консультаційно-інформаційної та методичної допомоги з питань введення бізнесу;</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пошук нових фінансових інструментів для розвитку бізнесу, розширення видів фінансової підтримки суб’єктів підприємництва;</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організація участі суб’єктів малого бізнесу у місцевих, регіональних виставках, ярмарках;</w:t>
      </w:r>
    </w:p>
    <w:p w:rsidR="00221DE9" w:rsidRDefault="00221DE9" w:rsidP="002D487C">
      <w:pPr>
        <w:pStyle w:val="a3"/>
        <w:spacing w:before="0" w:beforeAutospacing="0" w:after="0" w:afterAutospacing="0"/>
        <w:ind w:firstLine="540"/>
        <w:jc w:val="both"/>
        <w:rPr>
          <w:color w:val="000000"/>
          <w:lang w:val="uk-UA"/>
        </w:rPr>
      </w:pPr>
      <w:r w:rsidRPr="00BF6001">
        <w:rPr>
          <w:color w:val="000000"/>
          <w:lang w:val="uk-UA"/>
        </w:rPr>
        <w:t>- стимулювання безробітних до відкриття власної справи.</w:t>
      </w:r>
    </w:p>
    <w:p w:rsidR="00221DE9" w:rsidRPr="00BF6001" w:rsidRDefault="00221DE9" w:rsidP="002D487C">
      <w:pPr>
        <w:pStyle w:val="a3"/>
        <w:spacing w:before="0" w:beforeAutospacing="0" w:after="0" w:afterAutospacing="0"/>
        <w:ind w:firstLine="540"/>
        <w:jc w:val="both"/>
        <w:rPr>
          <w:b/>
          <w:w w:val="105"/>
          <w:lang w:val="uk-UA"/>
        </w:rPr>
      </w:pPr>
      <w:r w:rsidRPr="00BF6001">
        <w:rPr>
          <w:b/>
          <w:color w:val="000000"/>
          <w:lang w:val="uk-UA"/>
        </w:rPr>
        <w:t xml:space="preserve">4. </w:t>
      </w:r>
      <w:r w:rsidRPr="00BF6001">
        <w:rPr>
          <w:b/>
          <w:w w:val="105"/>
          <w:lang w:val="uk-UA"/>
        </w:rPr>
        <w:t>Популяризація підприємницької культури та розвиток підприємницьких навичок:</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проведення зустрічей, засідань круглих столів, виставок із залученням представників малого і середнього підприємництва, демонстрації успішних бізнес – проектів.</w:t>
      </w:r>
    </w:p>
    <w:p w:rsidR="00221DE9" w:rsidRPr="00BF6001" w:rsidRDefault="00221DE9" w:rsidP="002D487C">
      <w:pPr>
        <w:pStyle w:val="a3"/>
        <w:spacing w:before="0" w:beforeAutospacing="0" w:after="0" w:afterAutospacing="0"/>
        <w:ind w:firstLine="540"/>
        <w:jc w:val="both"/>
        <w:rPr>
          <w:b/>
          <w:w w:val="105"/>
          <w:lang w:val="uk-UA"/>
        </w:rPr>
      </w:pPr>
      <w:r w:rsidRPr="00BF6001">
        <w:rPr>
          <w:b/>
          <w:color w:val="000000"/>
          <w:lang w:val="uk-UA"/>
        </w:rPr>
        <w:t>5.</w:t>
      </w:r>
      <w:r w:rsidRPr="00BF6001">
        <w:rPr>
          <w:color w:val="000000"/>
          <w:lang w:val="uk-UA"/>
        </w:rPr>
        <w:t xml:space="preserve"> </w:t>
      </w:r>
      <w:r w:rsidRPr="00BF6001">
        <w:rPr>
          <w:b/>
          <w:w w:val="105"/>
          <w:lang w:val="uk-UA"/>
        </w:rPr>
        <w:t>Підсилення конкурентоспроможності та інноваційного потенціалу малого і середнього підприємництва:</w:t>
      </w:r>
    </w:p>
    <w:p w:rsidR="00221DE9" w:rsidRPr="00BF6001" w:rsidRDefault="00221DE9" w:rsidP="002D487C">
      <w:pPr>
        <w:pStyle w:val="a3"/>
        <w:spacing w:before="0" w:beforeAutospacing="0" w:after="0" w:afterAutospacing="0"/>
        <w:ind w:firstLine="540"/>
        <w:jc w:val="both"/>
        <w:rPr>
          <w:color w:val="000000"/>
          <w:lang w:val="uk-UA"/>
        </w:rPr>
      </w:pPr>
      <w:r w:rsidRPr="00BF6001">
        <w:rPr>
          <w:color w:val="000000"/>
          <w:lang w:val="uk-UA"/>
        </w:rPr>
        <w:t>- проведення серед сільського населення, малих і середніх виробників сільськогосподарської продукції інформаційно - просвітницької роботи з популяризації розвитку сільськогосподарської кооперації</w:t>
      </w:r>
    </w:p>
    <w:p w:rsidR="00221DE9" w:rsidRPr="00BF6001" w:rsidRDefault="00221DE9" w:rsidP="002D487C">
      <w:pPr>
        <w:pStyle w:val="a3"/>
        <w:spacing w:before="0" w:beforeAutospacing="0" w:after="0" w:afterAutospacing="0"/>
        <w:ind w:firstLine="540"/>
        <w:jc w:val="both"/>
        <w:rPr>
          <w:b/>
          <w:color w:val="000000"/>
          <w:lang w:val="uk-UA"/>
        </w:rPr>
      </w:pPr>
      <w:r w:rsidRPr="00BF6001">
        <w:rPr>
          <w:color w:val="000000"/>
          <w:lang w:val="uk-UA"/>
        </w:rPr>
        <w:t>- проведення заходів інформаційного характеру про можливість участі суб’єктів малого і середнього підприємництва у програмі ЄС “Конкурентоспроможність підприємств малого і середнього бізнесу (COSME) (2014—2020)”, в тому числі Європейській мережі підприємств (EEN).</w:t>
      </w:r>
    </w:p>
    <w:p w:rsidR="00221DE9" w:rsidRDefault="00221DE9" w:rsidP="00441DDF">
      <w:pPr>
        <w:pStyle w:val="a3"/>
        <w:spacing w:before="0" w:beforeAutospacing="0" w:after="0" w:afterAutospacing="0"/>
        <w:ind w:firstLine="720"/>
        <w:jc w:val="center"/>
        <w:rPr>
          <w:b/>
          <w:color w:val="000000"/>
          <w:sz w:val="28"/>
          <w:szCs w:val="28"/>
          <w:lang w:val="uk-UA"/>
        </w:rPr>
        <w:sectPr w:rsidR="00221DE9" w:rsidSect="00240E3F">
          <w:headerReference w:type="even" r:id="rId12"/>
          <w:headerReference w:type="default" r:id="rId13"/>
          <w:pgSz w:w="11906" w:h="16838"/>
          <w:pgMar w:top="1134" w:right="567" w:bottom="1134" w:left="1701" w:header="709" w:footer="709" w:gutter="0"/>
          <w:cols w:space="708"/>
          <w:titlePg/>
          <w:docGrid w:linePitch="360"/>
        </w:sectPr>
      </w:pPr>
    </w:p>
    <w:p w:rsidR="00221DE9" w:rsidRPr="00543740" w:rsidRDefault="00221DE9" w:rsidP="00DD1078">
      <w:pPr>
        <w:pStyle w:val="a3"/>
        <w:shd w:val="clear" w:color="auto" w:fill="FFFFFF"/>
        <w:spacing w:before="0" w:beforeAutospacing="0" w:after="0" w:afterAutospacing="0"/>
        <w:jc w:val="center"/>
        <w:rPr>
          <w:b/>
          <w:color w:val="000000"/>
          <w:sz w:val="28"/>
          <w:szCs w:val="28"/>
          <w:lang w:val="uk-UA"/>
        </w:rPr>
      </w:pPr>
      <w:r>
        <w:rPr>
          <w:b/>
          <w:color w:val="000000"/>
          <w:sz w:val="28"/>
          <w:szCs w:val="28"/>
          <w:lang w:val="uk-UA"/>
        </w:rPr>
        <w:lastRenderedPageBreak/>
        <w:t>4. З</w:t>
      </w:r>
      <w:r w:rsidRPr="00543740">
        <w:rPr>
          <w:b/>
          <w:color w:val="000000"/>
          <w:sz w:val="28"/>
          <w:szCs w:val="28"/>
          <w:lang w:val="uk-UA"/>
        </w:rPr>
        <w:t>аходи Програми розвитку малого і середнього підприємництва</w:t>
      </w:r>
    </w:p>
    <w:p w:rsidR="00221DE9" w:rsidRPr="00543740" w:rsidRDefault="00221DE9" w:rsidP="00DD1078">
      <w:pPr>
        <w:pStyle w:val="a3"/>
        <w:shd w:val="clear" w:color="auto" w:fill="FFFFFF"/>
        <w:spacing w:before="0" w:beforeAutospacing="0" w:after="0" w:afterAutospacing="0"/>
        <w:jc w:val="center"/>
        <w:rPr>
          <w:rStyle w:val="a7"/>
          <w:bCs/>
          <w:color w:val="000000"/>
          <w:sz w:val="28"/>
          <w:szCs w:val="28"/>
          <w:lang w:val="uk-UA"/>
        </w:rPr>
      </w:pPr>
      <w:r w:rsidRPr="00543740">
        <w:rPr>
          <w:b/>
          <w:color w:val="000000"/>
          <w:sz w:val="28"/>
          <w:szCs w:val="28"/>
          <w:lang w:val="uk-UA"/>
        </w:rPr>
        <w:t xml:space="preserve">у </w:t>
      </w:r>
      <w:r>
        <w:rPr>
          <w:b/>
          <w:color w:val="000000"/>
          <w:sz w:val="28"/>
          <w:szCs w:val="28"/>
          <w:lang w:val="uk-UA"/>
        </w:rPr>
        <w:t>Покровському</w:t>
      </w:r>
      <w:r w:rsidRPr="00543740">
        <w:rPr>
          <w:b/>
          <w:color w:val="000000"/>
          <w:sz w:val="28"/>
          <w:szCs w:val="28"/>
          <w:lang w:val="uk-UA"/>
        </w:rPr>
        <w:t xml:space="preserve"> районі </w:t>
      </w:r>
      <w:r w:rsidRPr="00543740">
        <w:rPr>
          <w:rStyle w:val="apple-converted-space"/>
          <w:color w:val="000000"/>
          <w:sz w:val="28"/>
          <w:szCs w:val="28"/>
          <w:lang w:val="uk-UA"/>
        </w:rPr>
        <w:t> </w:t>
      </w:r>
      <w:r w:rsidRPr="00543740">
        <w:rPr>
          <w:b/>
          <w:color w:val="000000"/>
          <w:sz w:val="28"/>
          <w:szCs w:val="28"/>
          <w:lang w:val="uk-UA"/>
        </w:rPr>
        <w:t>на</w:t>
      </w:r>
      <w:r w:rsidRPr="00543740">
        <w:rPr>
          <w:rStyle w:val="apple-converted-space"/>
          <w:color w:val="000000"/>
          <w:sz w:val="28"/>
          <w:szCs w:val="28"/>
          <w:lang w:val="uk-UA"/>
        </w:rPr>
        <w:t> </w:t>
      </w:r>
      <w:r w:rsidRPr="00543740">
        <w:rPr>
          <w:rStyle w:val="a7"/>
          <w:bCs/>
          <w:color w:val="000000"/>
          <w:sz w:val="28"/>
          <w:szCs w:val="28"/>
          <w:lang w:val="uk-UA"/>
        </w:rPr>
        <w:t>201</w:t>
      </w:r>
      <w:r>
        <w:rPr>
          <w:rStyle w:val="a7"/>
          <w:bCs/>
          <w:color w:val="000000"/>
          <w:sz w:val="28"/>
          <w:szCs w:val="28"/>
          <w:lang w:val="uk-UA"/>
        </w:rPr>
        <w:t>9-2020</w:t>
      </w:r>
      <w:r w:rsidRPr="00543740">
        <w:rPr>
          <w:rStyle w:val="a7"/>
          <w:bCs/>
          <w:color w:val="000000"/>
          <w:sz w:val="28"/>
          <w:szCs w:val="28"/>
          <w:lang w:val="uk-UA"/>
        </w:rPr>
        <w:t xml:space="preserve"> роки</w:t>
      </w:r>
    </w:p>
    <w:p w:rsidR="00221DE9" w:rsidRDefault="00221DE9" w:rsidP="00441DDF">
      <w:pPr>
        <w:pStyle w:val="a3"/>
        <w:spacing w:before="0" w:beforeAutospacing="0" w:after="0" w:afterAutospacing="0"/>
        <w:ind w:firstLine="720"/>
        <w:jc w:val="center"/>
        <w:rPr>
          <w:b/>
          <w:color w:val="000000"/>
          <w:sz w:val="28"/>
          <w:szCs w:val="28"/>
          <w:lang w:val="uk-UA"/>
        </w:rPr>
      </w:pPr>
    </w:p>
    <w:tbl>
      <w:tblPr>
        <w:tblW w:w="152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552"/>
        <w:gridCol w:w="1276"/>
        <w:gridCol w:w="2144"/>
        <w:gridCol w:w="1440"/>
        <w:gridCol w:w="851"/>
        <w:gridCol w:w="850"/>
      </w:tblGrid>
      <w:tr w:rsidR="00221DE9" w:rsidRPr="00F07281" w:rsidTr="005C6933">
        <w:trPr>
          <w:trHeight w:val="440"/>
          <w:tblHeader/>
        </w:trPr>
        <w:tc>
          <w:tcPr>
            <w:tcW w:w="2088" w:type="dxa"/>
            <w:vMerge w:val="restart"/>
          </w:tcPr>
          <w:p w:rsidR="00221DE9" w:rsidRPr="00F07281" w:rsidRDefault="00221DE9" w:rsidP="00F07281">
            <w:pPr>
              <w:pStyle w:val="a3"/>
              <w:spacing w:before="0" w:beforeAutospacing="0"/>
              <w:jc w:val="center"/>
              <w:rPr>
                <w:color w:val="000000"/>
                <w:lang w:val="uk-UA"/>
              </w:rPr>
            </w:pPr>
            <w:r w:rsidRPr="00F07281">
              <w:rPr>
                <w:rStyle w:val="a7"/>
                <w:color w:val="000000"/>
                <w:sz w:val="22"/>
                <w:szCs w:val="22"/>
                <w:lang w:val="uk-UA"/>
              </w:rPr>
              <w:t>Пріоритетні завдання</w:t>
            </w:r>
          </w:p>
        </w:tc>
        <w:tc>
          <w:tcPr>
            <w:tcW w:w="6552" w:type="dxa"/>
            <w:vMerge w:val="restart"/>
          </w:tcPr>
          <w:p w:rsidR="00221DE9" w:rsidRPr="00F07281" w:rsidRDefault="00221DE9" w:rsidP="00F07281">
            <w:pPr>
              <w:pStyle w:val="a3"/>
              <w:spacing w:before="0" w:beforeAutospacing="0"/>
              <w:jc w:val="center"/>
              <w:rPr>
                <w:color w:val="000000"/>
                <w:lang w:val="uk-UA"/>
              </w:rPr>
            </w:pPr>
            <w:r w:rsidRPr="00F07281">
              <w:rPr>
                <w:rStyle w:val="a7"/>
                <w:color w:val="000000"/>
                <w:sz w:val="22"/>
                <w:szCs w:val="22"/>
                <w:lang w:val="uk-UA"/>
              </w:rPr>
              <w:t>Зміст заходу</w:t>
            </w:r>
          </w:p>
        </w:tc>
        <w:tc>
          <w:tcPr>
            <w:tcW w:w="1276" w:type="dxa"/>
            <w:vMerge w:val="restart"/>
          </w:tcPr>
          <w:p w:rsidR="00221DE9" w:rsidRPr="00F07281" w:rsidRDefault="00221DE9" w:rsidP="00F07281">
            <w:pPr>
              <w:pStyle w:val="a3"/>
              <w:spacing w:before="0" w:beforeAutospacing="0"/>
              <w:jc w:val="center"/>
              <w:rPr>
                <w:color w:val="000000"/>
                <w:lang w:val="uk-UA"/>
              </w:rPr>
            </w:pPr>
            <w:r w:rsidRPr="00F07281">
              <w:rPr>
                <w:rStyle w:val="a7"/>
                <w:color w:val="000000"/>
                <w:sz w:val="22"/>
                <w:szCs w:val="22"/>
                <w:lang w:val="uk-UA"/>
              </w:rPr>
              <w:t>Термін</w:t>
            </w:r>
          </w:p>
          <w:p w:rsidR="00221DE9" w:rsidRPr="00F07281" w:rsidRDefault="00221DE9" w:rsidP="00F07281">
            <w:pPr>
              <w:pStyle w:val="a3"/>
              <w:spacing w:before="0" w:beforeAutospacing="0"/>
              <w:jc w:val="center"/>
              <w:rPr>
                <w:color w:val="000000"/>
                <w:lang w:val="uk-UA"/>
              </w:rPr>
            </w:pPr>
            <w:r w:rsidRPr="00F07281">
              <w:rPr>
                <w:rStyle w:val="a7"/>
                <w:color w:val="000000"/>
                <w:sz w:val="22"/>
                <w:szCs w:val="22"/>
                <w:lang w:val="uk-UA"/>
              </w:rPr>
              <w:t>виконання</w:t>
            </w:r>
          </w:p>
        </w:tc>
        <w:tc>
          <w:tcPr>
            <w:tcW w:w="2144" w:type="dxa"/>
            <w:vMerge w:val="restart"/>
          </w:tcPr>
          <w:p w:rsidR="00221DE9" w:rsidRPr="00F07281" w:rsidRDefault="00221DE9" w:rsidP="00F07281">
            <w:pPr>
              <w:pStyle w:val="a3"/>
              <w:spacing w:before="0" w:beforeAutospacing="0"/>
              <w:ind w:left="-124" w:right="-108"/>
              <w:jc w:val="center"/>
              <w:rPr>
                <w:color w:val="000000"/>
                <w:lang w:val="uk-UA"/>
              </w:rPr>
            </w:pPr>
            <w:r w:rsidRPr="00F07281">
              <w:rPr>
                <w:rStyle w:val="a7"/>
                <w:color w:val="000000"/>
                <w:sz w:val="22"/>
                <w:szCs w:val="22"/>
                <w:lang w:val="uk-UA"/>
              </w:rPr>
              <w:t>Виконавці</w:t>
            </w:r>
          </w:p>
        </w:tc>
        <w:tc>
          <w:tcPr>
            <w:tcW w:w="1440" w:type="dxa"/>
            <w:vMerge w:val="restart"/>
          </w:tcPr>
          <w:p w:rsidR="00221DE9" w:rsidRPr="00F07281" w:rsidRDefault="00221DE9" w:rsidP="00F07281">
            <w:pPr>
              <w:pStyle w:val="a3"/>
              <w:spacing w:before="0" w:beforeAutospacing="0"/>
              <w:ind w:left="-124" w:right="-108"/>
              <w:jc w:val="center"/>
              <w:rPr>
                <w:color w:val="000000"/>
                <w:lang w:val="uk-UA"/>
              </w:rPr>
            </w:pPr>
            <w:r w:rsidRPr="00F07281">
              <w:rPr>
                <w:rStyle w:val="a7"/>
                <w:color w:val="000000"/>
                <w:sz w:val="22"/>
                <w:szCs w:val="22"/>
                <w:lang w:val="uk-UA"/>
              </w:rPr>
              <w:t>Джерела фінансування</w:t>
            </w:r>
          </w:p>
        </w:tc>
        <w:tc>
          <w:tcPr>
            <w:tcW w:w="1701" w:type="dxa"/>
            <w:gridSpan w:val="2"/>
          </w:tcPr>
          <w:p w:rsidR="00221DE9" w:rsidRPr="00F07281" w:rsidRDefault="00221DE9" w:rsidP="00F07281">
            <w:pPr>
              <w:pStyle w:val="a3"/>
              <w:spacing w:before="0" w:beforeAutospacing="0"/>
              <w:ind w:left="-124" w:right="-108"/>
              <w:jc w:val="center"/>
              <w:rPr>
                <w:b/>
                <w:color w:val="000000"/>
                <w:lang w:val="uk-UA"/>
              </w:rPr>
            </w:pPr>
            <w:r w:rsidRPr="00F07281">
              <w:rPr>
                <w:b/>
                <w:color w:val="000000"/>
                <w:sz w:val="22"/>
                <w:szCs w:val="22"/>
                <w:lang w:val="uk-UA"/>
              </w:rPr>
              <w:t xml:space="preserve">Вартість, </w:t>
            </w:r>
          </w:p>
          <w:p w:rsidR="00221DE9" w:rsidRPr="00F07281" w:rsidRDefault="00221DE9" w:rsidP="00F07281">
            <w:pPr>
              <w:pStyle w:val="a3"/>
              <w:spacing w:before="0" w:beforeAutospacing="0"/>
              <w:ind w:left="-124" w:right="-108"/>
              <w:jc w:val="center"/>
              <w:rPr>
                <w:b/>
                <w:color w:val="000000"/>
                <w:lang w:val="uk-UA"/>
              </w:rPr>
            </w:pPr>
            <w:r w:rsidRPr="00F07281">
              <w:rPr>
                <w:b/>
                <w:color w:val="000000"/>
                <w:sz w:val="22"/>
                <w:szCs w:val="22"/>
                <w:lang w:val="uk-UA"/>
              </w:rPr>
              <w:t>тис. грн.</w:t>
            </w:r>
          </w:p>
        </w:tc>
      </w:tr>
      <w:tr w:rsidR="00221DE9" w:rsidRPr="00F07281" w:rsidTr="005C6933">
        <w:trPr>
          <w:trHeight w:val="465"/>
          <w:tblHeader/>
        </w:trPr>
        <w:tc>
          <w:tcPr>
            <w:tcW w:w="2088" w:type="dxa"/>
            <w:vMerge/>
          </w:tcPr>
          <w:p w:rsidR="00221DE9" w:rsidRPr="00F07281" w:rsidRDefault="00221DE9" w:rsidP="00F07281">
            <w:pPr>
              <w:pStyle w:val="a3"/>
              <w:spacing w:before="0" w:beforeAutospacing="0"/>
              <w:jc w:val="center"/>
              <w:rPr>
                <w:rStyle w:val="a7"/>
                <w:color w:val="000000"/>
                <w:lang w:val="uk-UA"/>
              </w:rPr>
            </w:pPr>
          </w:p>
        </w:tc>
        <w:tc>
          <w:tcPr>
            <w:tcW w:w="6552" w:type="dxa"/>
            <w:vMerge/>
          </w:tcPr>
          <w:p w:rsidR="00221DE9" w:rsidRPr="00F07281" w:rsidRDefault="00221DE9" w:rsidP="00F07281">
            <w:pPr>
              <w:pStyle w:val="a3"/>
              <w:spacing w:before="0" w:beforeAutospacing="0"/>
              <w:jc w:val="center"/>
              <w:rPr>
                <w:rStyle w:val="a7"/>
                <w:color w:val="000000"/>
                <w:lang w:val="uk-UA"/>
              </w:rPr>
            </w:pPr>
          </w:p>
        </w:tc>
        <w:tc>
          <w:tcPr>
            <w:tcW w:w="1276" w:type="dxa"/>
            <w:vMerge/>
          </w:tcPr>
          <w:p w:rsidR="00221DE9" w:rsidRPr="00F07281" w:rsidRDefault="00221DE9" w:rsidP="00F07281">
            <w:pPr>
              <w:pStyle w:val="a3"/>
              <w:spacing w:before="0" w:beforeAutospacing="0"/>
              <w:jc w:val="center"/>
              <w:rPr>
                <w:rStyle w:val="a7"/>
                <w:color w:val="000000"/>
                <w:lang w:val="uk-UA"/>
              </w:rPr>
            </w:pPr>
          </w:p>
        </w:tc>
        <w:tc>
          <w:tcPr>
            <w:tcW w:w="2144" w:type="dxa"/>
            <w:vMerge/>
          </w:tcPr>
          <w:p w:rsidR="00221DE9" w:rsidRPr="00F07281" w:rsidRDefault="00221DE9" w:rsidP="00F07281">
            <w:pPr>
              <w:pStyle w:val="a3"/>
              <w:spacing w:before="0" w:beforeAutospacing="0"/>
              <w:ind w:left="-124" w:right="-108"/>
              <w:jc w:val="center"/>
              <w:rPr>
                <w:rStyle w:val="a7"/>
                <w:color w:val="000000"/>
                <w:lang w:val="uk-UA"/>
              </w:rPr>
            </w:pPr>
          </w:p>
        </w:tc>
        <w:tc>
          <w:tcPr>
            <w:tcW w:w="1440" w:type="dxa"/>
            <w:vMerge/>
          </w:tcPr>
          <w:p w:rsidR="00221DE9" w:rsidRPr="00F07281" w:rsidRDefault="00221DE9" w:rsidP="00F07281">
            <w:pPr>
              <w:pStyle w:val="a3"/>
              <w:spacing w:before="0" w:beforeAutospacing="0"/>
              <w:ind w:left="-124" w:right="-108"/>
              <w:jc w:val="center"/>
              <w:rPr>
                <w:rStyle w:val="a7"/>
                <w:color w:val="000000"/>
                <w:lang w:val="uk-UA"/>
              </w:rPr>
            </w:pPr>
          </w:p>
        </w:tc>
        <w:tc>
          <w:tcPr>
            <w:tcW w:w="851" w:type="dxa"/>
          </w:tcPr>
          <w:p w:rsidR="00221DE9" w:rsidRPr="00F07281" w:rsidRDefault="00221DE9" w:rsidP="00F07281">
            <w:pPr>
              <w:pStyle w:val="a3"/>
              <w:spacing w:before="0"/>
              <w:ind w:left="-124" w:right="-108"/>
              <w:jc w:val="center"/>
              <w:rPr>
                <w:b/>
                <w:color w:val="000000"/>
                <w:lang w:val="uk-UA"/>
              </w:rPr>
            </w:pPr>
            <w:r w:rsidRPr="00F07281">
              <w:rPr>
                <w:b/>
                <w:color w:val="000000"/>
                <w:sz w:val="22"/>
                <w:szCs w:val="22"/>
                <w:lang w:val="uk-UA"/>
              </w:rPr>
              <w:t>2019 р.</w:t>
            </w:r>
          </w:p>
        </w:tc>
        <w:tc>
          <w:tcPr>
            <w:tcW w:w="850" w:type="dxa"/>
          </w:tcPr>
          <w:p w:rsidR="00221DE9" w:rsidRPr="00F07281" w:rsidRDefault="00221DE9" w:rsidP="00F07281">
            <w:pPr>
              <w:pStyle w:val="a3"/>
              <w:spacing w:before="0"/>
              <w:ind w:left="-124" w:right="-108"/>
              <w:jc w:val="center"/>
              <w:rPr>
                <w:b/>
                <w:color w:val="000000"/>
                <w:lang w:val="uk-UA"/>
              </w:rPr>
            </w:pPr>
            <w:r w:rsidRPr="00F07281">
              <w:rPr>
                <w:b/>
                <w:color w:val="000000"/>
                <w:sz w:val="22"/>
                <w:szCs w:val="22"/>
                <w:lang w:val="uk-UA"/>
              </w:rPr>
              <w:t>2020 р.</w:t>
            </w:r>
          </w:p>
        </w:tc>
      </w:tr>
      <w:tr w:rsidR="00221DE9" w:rsidRPr="00F07281" w:rsidTr="005C6933">
        <w:trPr>
          <w:trHeight w:val="465"/>
        </w:trPr>
        <w:tc>
          <w:tcPr>
            <w:tcW w:w="15201" w:type="dxa"/>
            <w:gridSpan w:val="7"/>
          </w:tcPr>
          <w:p w:rsidR="00221DE9" w:rsidRPr="00F07281" w:rsidRDefault="00221DE9" w:rsidP="00F07281">
            <w:pPr>
              <w:pStyle w:val="a3"/>
              <w:spacing w:before="0"/>
              <w:ind w:left="-124" w:right="-108"/>
              <w:jc w:val="center"/>
              <w:rPr>
                <w:b/>
                <w:color w:val="000000"/>
                <w:lang w:val="uk-UA"/>
              </w:rPr>
            </w:pPr>
            <w:r w:rsidRPr="00F07281">
              <w:rPr>
                <w:b/>
                <w:sz w:val="22"/>
                <w:szCs w:val="22"/>
                <w:lang w:val="uk-UA"/>
              </w:rPr>
              <w:t>4.1. Створення сприятливого середовища для розвитку малого і</w:t>
            </w:r>
            <w:r w:rsidRPr="00F07281">
              <w:rPr>
                <w:b/>
                <w:spacing w:val="60"/>
                <w:sz w:val="22"/>
                <w:szCs w:val="22"/>
                <w:lang w:val="uk-UA"/>
              </w:rPr>
              <w:t xml:space="preserve"> </w:t>
            </w:r>
            <w:r w:rsidRPr="00F07281">
              <w:rPr>
                <w:b/>
                <w:sz w:val="22"/>
                <w:szCs w:val="22"/>
                <w:lang w:val="uk-UA"/>
              </w:rPr>
              <w:t>середнього підприємництва</w:t>
            </w:r>
          </w:p>
        </w:tc>
      </w:tr>
      <w:tr w:rsidR="00221DE9" w:rsidRPr="00F07281" w:rsidTr="005C6933">
        <w:trPr>
          <w:trHeight w:val="465"/>
        </w:trPr>
        <w:tc>
          <w:tcPr>
            <w:tcW w:w="2088" w:type="dxa"/>
          </w:tcPr>
          <w:p w:rsidR="00221DE9" w:rsidRPr="00F07281" w:rsidRDefault="00221DE9" w:rsidP="00F07281">
            <w:pPr>
              <w:spacing w:after="100" w:afterAutospacing="1"/>
              <w:rPr>
                <w:lang w:val="uk-UA"/>
              </w:rPr>
            </w:pPr>
            <w:r w:rsidRPr="00F07281">
              <w:rPr>
                <w:w w:val="105"/>
                <w:sz w:val="22"/>
                <w:szCs w:val="22"/>
                <w:lang w:val="uk-UA"/>
              </w:rPr>
              <w:t>Підвищення рівня інформаційного забезпечення, в тому числі вдосконалення системи державної статистики</w:t>
            </w:r>
          </w:p>
        </w:tc>
        <w:tc>
          <w:tcPr>
            <w:tcW w:w="6552" w:type="dxa"/>
          </w:tcPr>
          <w:p w:rsidR="00221DE9" w:rsidRPr="00F07281" w:rsidRDefault="00221DE9" w:rsidP="00F07281">
            <w:pPr>
              <w:pStyle w:val="ae"/>
              <w:tabs>
                <w:tab w:val="left" w:pos="542"/>
              </w:tabs>
              <w:spacing w:after="100" w:afterAutospacing="1"/>
              <w:ind w:left="34" w:hanging="6"/>
              <w:jc w:val="both"/>
              <w:rPr>
                <w:w w:val="105"/>
                <w:lang w:val="uk-UA"/>
              </w:rPr>
            </w:pPr>
            <w:r w:rsidRPr="00F07281">
              <w:rPr>
                <w:w w:val="105"/>
                <w:sz w:val="22"/>
                <w:szCs w:val="22"/>
                <w:lang w:val="uk-UA"/>
              </w:rPr>
              <w:t>1. Створення на офіційному веб-сайті райдержадміністрації розділу «Малий та середній бізнес» з метою задоволення потреб суб’єктів малого і середнього підприємництва у доступі до якісної інформації, поданої в орієнтованому на споживача форматі, про стан провадження господарської діяльності на всіх етапах господарювання: започаткування підприємницької діяльності; отримання необхідних адміністративних послуг; залучення фінансування; наявність програм підтримки малих і середніх підприємців; наявність інфраструктури підтримки підприємництва; провадження експортної діяльності тощо.</w:t>
            </w:r>
          </w:p>
        </w:tc>
        <w:tc>
          <w:tcPr>
            <w:tcW w:w="1276" w:type="dxa"/>
          </w:tcPr>
          <w:p w:rsidR="00221DE9" w:rsidRPr="00F07281" w:rsidRDefault="00221DE9" w:rsidP="00F07281">
            <w:pPr>
              <w:spacing w:after="100" w:afterAutospacing="1"/>
              <w:jc w:val="center"/>
              <w:rPr>
                <w:rStyle w:val="a7"/>
                <w:color w:val="000000"/>
                <w:lang w:val="uk-UA"/>
              </w:rPr>
            </w:pPr>
            <w:r w:rsidRPr="00F07281">
              <w:rPr>
                <w:rStyle w:val="a6"/>
                <w:color w:val="000000"/>
                <w:sz w:val="22"/>
                <w:szCs w:val="22"/>
                <w:lang w:val="uk-UA"/>
              </w:rPr>
              <w:t>Постійно</w:t>
            </w:r>
          </w:p>
        </w:tc>
        <w:tc>
          <w:tcPr>
            <w:tcW w:w="2144" w:type="dxa"/>
          </w:tcPr>
          <w:p w:rsidR="00221DE9" w:rsidRPr="00F07281" w:rsidRDefault="00221DE9" w:rsidP="00F07281">
            <w:pPr>
              <w:spacing w:after="100" w:afterAutospacing="1"/>
              <w:ind w:left="-124" w:right="-108"/>
              <w:jc w:val="center"/>
              <w:rPr>
                <w:rStyle w:val="a7"/>
                <w:color w:val="000000"/>
                <w:lang w:val="uk-UA"/>
              </w:rPr>
            </w:pPr>
            <w:r w:rsidRPr="00F07281">
              <w:rPr>
                <w:rStyle w:val="a6"/>
                <w:color w:val="000000"/>
                <w:sz w:val="22"/>
                <w:szCs w:val="22"/>
                <w:lang w:val="uk-UA"/>
              </w:rPr>
              <w:t>Райдержадміністрація</w:t>
            </w:r>
          </w:p>
        </w:tc>
        <w:tc>
          <w:tcPr>
            <w:tcW w:w="1440" w:type="dxa"/>
          </w:tcPr>
          <w:p w:rsidR="00221DE9" w:rsidRPr="00F07281" w:rsidRDefault="00221DE9" w:rsidP="00F07281">
            <w:pPr>
              <w:spacing w:after="100" w:afterAutospacing="1"/>
              <w:ind w:left="-124" w:right="-108"/>
              <w:jc w:val="center"/>
              <w:rPr>
                <w:rStyle w:val="a7"/>
                <w:color w:val="000000"/>
                <w:lang w:val="uk-UA"/>
              </w:rPr>
            </w:pPr>
            <w:r w:rsidRPr="00F07281">
              <w:rPr>
                <w:rStyle w:val="a6"/>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center"/>
              <w:rPr>
                <w:rStyle w:val="a6"/>
                <w:b/>
                <w:color w:val="000000"/>
                <w:sz w:val="22"/>
                <w:lang w:val="uk-UA"/>
              </w:rPr>
            </w:pPr>
          </w:p>
        </w:tc>
        <w:tc>
          <w:tcPr>
            <w:tcW w:w="850" w:type="dxa"/>
          </w:tcPr>
          <w:p w:rsidR="00221DE9" w:rsidRPr="00F07281" w:rsidRDefault="00221DE9" w:rsidP="00F07281">
            <w:pPr>
              <w:spacing w:after="100" w:afterAutospacing="1"/>
              <w:ind w:left="-124" w:right="-108"/>
              <w:jc w:val="center"/>
              <w:rPr>
                <w:rStyle w:val="a6"/>
                <w:b/>
                <w:color w:val="000000"/>
                <w:sz w:val="22"/>
                <w:lang w:val="uk-UA"/>
              </w:rPr>
            </w:pPr>
          </w:p>
        </w:tc>
      </w:tr>
      <w:tr w:rsidR="00221DE9" w:rsidRPr="00F07281" w:rsidTr="005C6933">
        <w:trPr>
          <w:trHeight w:val="270"/>
        </w:trPr>
        <w:tc>
          <w:tcPr>
            <w:tcW w:w="14351" w:type="dxa"/>
            <w:gridSpan w:val="6"/>
          </w:tcPr>
          <w:p w:rsidR="00221DE9" w:rsidRPr="00F07281" w:rsidRDefault="00221DE9" w:rsidP="00F07281">
            <w:pPr>
              <w:pStyle w:val="a3"/>
              <w:spacing w:before="0" w:beforeAutospacing="0"/>
              <w:ind w:left="-124" w:right="-108"/>
              <w:jc w:val="center"/>
              <w:rPr>
                <w:color w:val="FF0000"/>
                <w:lang w:val="uk-UA"/>
              </w:rPr>
            </w:pPr>
            <w:r w:rsidRPr="00F07281">
              <w:rPr>
                <w:rStyle w:val="a7"/>
                <w:color w:val="000000"/>
                <w:sz w:val="22"/>
                <w:szCs w:val="22"/>
                <w:lang w:val="uk-UA"/>
              </w:rPr>
              <w:t>4.2. Впорядкування нормативного регулювання підприємницької діяльності</w:t>
            </w:r>
          </w:p>
        </w:tc>
        <w:tc>
          <w:tcPr>
            <w:tcW w:w="850" w:type="dxa"/>
          </w:tcPr>
          <w:p w:rsidR="00221DE9" w:rsidRPr="00F07281" w:rsidRDefault="00221DE9" w:rsidP="00F07281">
            <w:pPr>
              <w:pStyle w:val="a3"/>
              <w:spacing w:before="0" w:beforeAutospacing="0"/>
              <w:ind w:left="-124" w:right="-108"/>
              <w:jc w:val="center"/>
              <w:rPr>
                <w:rStyle w:val="a7"/>
                <w:color w:val="000000"/>
                <w:lang w:val="uk-UA"/>
              </w:rPr>
            </w:pPr>
          </w:p>
        </w:tc>
      </w:tr>
      <w:tr w:rsidR="00221DE9" w:rsidRPr="00F07281" w:rsidTr="005C6933">
        <w:trPr>
          <w:trHeight w:val="270"/>
        </w:trPr>
        <w:tc>
          <w:tcPr>
            <w:tcW w:w="2088" w:type="dxa"/>
            <w:vMerge w:val="restart"/>
          </w:tcPr>
          <w:p w:rsidR="00221DE9" w:rsidRPr="00F07281" w:rsidRDefault="00221DE9" w:rsidP="00F07281">
            <w:pPr>
              <w:pStyle w:val="a3"/>
              <w:spacing w:before="0" w:beforeAutospacing="0"/>
              <w:jc w:val="both"/>
              <w:rPr>
                <w:b/>
                <w:color w:val="000000"/>
                <w:lang w:val="uk-UA"/>
              </w:rPr>
            </w:pPr>
            <w:r w:rsidRPr="00F07281">
              <w:rPr>
                <w:rStyle w:val="a7"/>
                <w:b w:val="0"/>
                <w:color w:val="000000"/>
                <w:sz w:val="22"/>
                <w:szCs w:val="22"/>
                <w:lang w:val="uk-UA"/>
              </w:rPr>
              <w:t>Вдосконалення нормативного регулювання підприємницької діяльності</w:t>
            </w:r>
          </w:p>
        </w:tc>
        <w:tc>
          <w:tcPr>
            <w:tcW w:w="6552" w:type="dxa"/>
          </w:tcPr>
          <w:p w:rsidR="00221DE9" w:rsidRPr="00F07281" w:rsidRDefault="00221DE9" w:rsidP="00F07281">
            <w:pPr>
              <w:pStyle w:val="a3"/>
              <w:spacing w:before="0" w:beforeAutospacing="0"/>
              <w:jc w:val="both"/>
              <w:rPr>
                <w:b/>
                <w:color w:val="000000"/>
                <w:lang w:val="uk-UA"/>
              </w:rPr>
            </w:pPr>
            <w:r w:rsidRPr="00F07281">
              <w:rPr>
                <w:rStyle w:val="a7"/>
                <w:b w:val="0"/>
                <w:color w:val="000000"/>
                <w:sz w:val="22"/>
                <w:szCs w:val="22"/>
                <w:lang w:val="uk-UA"/>
              </w:rPr>
              <w:t>2. Забезпечення здійснення державної регуляторної політики: планування діяльності з підготовки проектів регуляторних актів, оприлюднення проектів регуляторних актів у місцевих засобах масової інформації, на офіційному сайті облдержадміністрації, проведення </w:t>
            </w:r>
            <w:r w:rsidRPr="00F07281">
              <w:rPr>
                <w:rStyle w:val="apple-converted-space"/>
                <w:b/>
                <w:color w:val="000000"/>
                <w:sz w:val="22"/>
                <w:szCs w:val="22"/>
                <w:lang w:val="uk-UA"/>
              </w:rPr>
              <w:t> </w:t>
            </w:r>
            <w:r w:rsidRPr="00F07281">
              <w:rPr>
                <w:rStyle w:val="a7"/>
                <w:b w:val="0"/>
                <w:color w:val="000000"/>
                <w:sz w:val="22"/>
                <w:szCs w:val="22"/>
                <w:lang w:val="uk-UA"/>
              </w:rPr>
              <w:t>громадського обговорення регуляторних актів, </w:t>
            </w:r>
            <w:r w:rsidRPr="00F07281">
              <w:rPr>
                <w:rStyle w:val="apple-converted-space"/>
                <w:b/>
                <w:color w:val="000000"/>
                <w:sz w:val="22"/>
                <w:szCs w:val="22"/>
                <w:lang w:val="uk-UA"/>
              </w:rPr>
              <w:t> </w:t>
            </w:r>
            <w:r w:rsidRPr="00F07281">
              <w:rPr>
                <w:rStyle w:val="apple-converted-space"/>
                <w:bCs/>
                <w:color w:val="000000"/>
                <w:sz w:val="22"/>
                <w:szCs w:val="22"/>
                <w:lang w:val="uk-UA"/>
              </w:rPr>
              <w:t>проведення аналізу регуляторного впливу розроблених регуляторних актів,</w:t>
            </w:r>
            <w:r w:rsidRPr="00F07281">
              <w:rPr>
                <w:rStyle w:val="apple-converted-space"/>
                <w:b/>
                <w:bCs/>
                <w:color w:val="000000"/>
                <w:sz w:val="22"/>
                <w:szCs w:val="22"/>
                <w:lang w:val="uk-UA"/>
              </w:rPr>
              <w:t xml:space="preserve">  </w:t>
            </w:r>
            <w:r w:rsidRPr="00F07281">
              <w:rPr>
                <w:rStyle w:val="a7"/>
                <w:b w:val="0"/>
                <w:color w:val="000000"/>
                <w:sz w:val="22"/>
                <w:szCs w:val="22"/>
                <w:lang w:val="uk-UA"/>
              </w:rPr>
              <w:t>здійснення заходів </w:t>
            </w:r>
            <w:r w:rsidRPr="00F07281">
              <w:rPr>
                <w:rStyle w:val="apple-converted-space"/>
                <w:b/>
                <w:color w:val="000000"/>
                <w:sz w:val="22"/>
                <w:szCs w:val="22"/>
                <w:lang w:val="uk-UA"/>
              </w:rPr>
              <w:t> </w:t>
            </w:r>
            <w:r w:rsidRPr="00F07281">
              <w:rPr>
                <w:rStyle w:val="a7"/>
                <w:b w:val="0"/>
                <w:color w:val="000000"/>
                <w:sz w:val="22"/>
                <w:szCs w:val="22"/>
                <w:lang w:val="uk-UA"/>
              </w:rPr>
              <w:t>з відстеження результативності </w:t>
            </w:r>
            <w:r w:rsidRPr="00F07281">
              <w:rPr>
                <w:rStyle w:val="apple-converted-space"/>
                <w:b/>
                <w:color w:val="000000"/>
                <w:sz w:val="22"/>
                <w:szCs w:val="22"/>
                <w:lang w:val="uk-UA"/>
              </w:rPr>
              <w:t> </w:t>
            </w:r>
            <w:r w:rsidRPr="00F07281">
              <w:rPr>
                <w:rStyle w:val="a7"/>
                <w:b w:val="0"/>
                <w:color w:val="000000"/>
                <w:sz w:val="22"/>
                <w:szCs w:val="22"/>
                <w:lang w:val="uk-UA"/>
              </w:rPr>
              <w:t xml:space="preserve"> регуляторних актів, забезпечення постійного оновлення електронного реєстру чинних регуляторних актів </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Постійно</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Райдержадміністрація, </w:t>
            </w:r>
          </w:p>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органи місцевого самоврядування</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both"/>
              <w:rPr>
                <w:color w:val="FF0000"/>
                <w:lang w:val="uk-UA"/>
              </w:rPr>
            </w:pPr>
          </w:p>
        </w:tc>
        <w:tc>
          <w:tcPr>
            <w:tcW w:w="850" w:type="dxa"/>
          </w:tcPr>
          <w:p w:rsidR="00221DE9" w:rsidRPr="00F07281" w:rsidRDefault="00221DE9" w:rsidP="00F07281">
            <w:pPr>
              <w:pStyle w:val="a3"/>
              <w:spacing w:before="0" w:beforeAutospacing="0"/>
              <w:ind w:left="-124" w:right="-108"/>
              <w:jc w:val="both"/>
              <w:rPr>
                <w:color w:val="FF0000"/>
                <w:lang w:val="uk-UA"/>
              </w:rPr>
            </w:pPr>
          </w:p>
        </w:tc>
      </w:tr>
      <w:tr w:rsidR="00221DE9" w:rsidRPr="00F07281" w:rsidTr="005C6933">
        <w:trPr>
          <w:trHeight w:val="315"/>
        </w:trPr>
        <w:tc>
          <w:tcPr>
            <w:tcW w:w="2088" w:type="dxa"/>
            <w:vMerge/>
          </w:tcPr>
          <w:p w:rsidR="00221DE9" w:rsidRPr="00F07281" w:rsidRDefault="00221DE9" w:rsidP="00F07281">
            <w:pPr>
              <w:pStyle w:val="a3"/>
              <w:spacing w:before="0" w:beforeAutospacing="0"/>
              <w:jc w:val="both"/>
              <w:rPr>
                <w:rStyle w:val="a7"/>
                <w:b w:val="0"/>
                <w:color w:val="000000"/>
                <w:lang w:val="uk-UA"/>
              </w:rPr>
            </w:pPr>
          </w:p>
        </w:tc>
        <w:tc>
          <w:tcPr>
            <w:tcW w:w="6552" w:type="dxa"/>
          </w:tcPr>
          <w:p w:rsidR="00221DE9" w:rsidRPr="00F07281" w:rsidRDefault="00221DE9" w:rsidP="00F07281">
            <w:pPr>
              <w:pStyle w:val="a3"/>
              <w:spacing w:before="0" w:beforeAutospacing="0"/>
              <w:jc w:val="both"/>
              <w:rPr>
                <w:b/>
                <w:color w:val="000000"/>
                <w:lang w:val="uk-UA"/>
              </w:rPr>
            </w:pPr>
            <w:r w:rsidRPr="00F07281">
              <w:rPr>
                <w:rStyle w:val="a7"/>
                <w:b w:val="0"/>
                <w:color w:val="000000"/>
                <w:sz w:val="22"/>
                <w:szCs w:val="22"/>
                <w:lang w:val="uk-UA"/>
              </w:rPr>
              <w:t>3. Методичне забезпечення діяльності розробників регуляторних актів під час</w:t>
            </w:r>
            <w:r w:rsidRPr="00F07281">
              <w:rPr>
                <w:rStyle w:val="apple-converted-space"/>
                <w:b/>
                <w:color w:val="000000"/>
                <w:sz w:val="22"/>
                <w:szCs w:val="22"/>
                <w:lang w:val="uk-UA"/>
              </w:rPr>
              <w:t> </w:t>
            </w:r>
            <w:r w:rsidRPr="00F07281">
              <w:rPr>
                <w:rStyle w:val="a7"/>
                <w:b w:val="0"/>
                <w:color w:val="000000"/>
                <w:sz w:val="22"/>
                <w:szCs w:val="22"/>
                <w:lang w:val="uk-UA"/>
              </w:rPr>
              <w:t xml:space="preserve"> реалізації державної регуляторної політики </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Постійно</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Відділ економічного розвитку і торгівлі райдержадміністрації </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both"/>
              <w:rPr>
                <w:color w:val="FF0000"/>
                <w:lang w:val="uk-UA"/>
              </w:rPr>
            </w:pPr>
          </w:p>
        </w:tc>
        <w:tc>
          <w:tcPr>
            <w:tcW w:w="850" w:type="dxa"/>
          </w:tcPr>
          <w:p w:rsidR="00221DE9" w:rsidRPr="00F07281" w:rsidRDefault="00221DE9" w:rsidP="00F07281">
            <w:pPr>
              <w:pStyle w:val="a3"/>
              <w:spacing w:before="0" w:beforeAutospacing="0"/>
              <w:ind w:left="-124" w:right="-108"/>
              <w:jc w:val="both"/>
              <w:rPr>
                <w:color w:val="FF0000"/>
                <w:lang w:val="uk-UA"/>
              </w:rPr>
            </w:pPr>
          </w:p>
        </w:tc>
      </w:tr>
      <w:tr w:rsidR="00221DE9" w:rsidRPr="00F07281" w:rsidTr="005C6933">
        <w:trPr>
          <w:trHeight w:val="260"/>
        </w:trPr>
        <w:tc>
          <w:tcPr>
            <w:tcW w:w="2088" w:type="dxa"/>
            <w:vMerge w:val="restart"/>
          </w:tcPr>
          <w:p w:rsidR="00221DE9" w:rsidRPr="00F07281" w:rsidRDefault="00221DE9" w:rsidP="00F07281">
            <w:pPr>
              <w:pStyle w:val="a3"/>
              <w:spacing w:before="0" w:beforeAutospacing="0"/>
              <w:jc w:val="both"/>
              <w:rPr>
                <w:rStyle w:val="a7"/>
                <w:b w:val="0"/>
                <w:color w:val="000000"/>
                <w:lang w:val="uk-UA"/>
              </w:rPr>
            </w:pPr>
            <w:r w:rsidRPr="00F07281">
              <w:rPr>
                <w:rStyle w:val="a7"/>
                <w:b w:val="0"/>
                <w:color w:val="000000"/>
                <w:sz w:val="22"/>
                <w:szCs w:val="22"/>
                <w:lang w:val="uk-UA"/>
              </w:rPr>
              <w:t xml:space="preserve">Оптимізація системи надання адміністративних </w:t>
            </w:r>
            <w:r w:rsidRPr="00F07281">
              <w:rPr>
                <w:rStyle w:val="a7"/>
                <w:b w:val="0"/>
                <w:color w:val="000000"/>
                <w:sz w:val="22"/>
                <w:szCs w:val="22"/>
                <w:lang w:val="uk-UA"/>
              </w:rPr>
              <w:lastRenderedPageBreak/>
              <w:t>послуг</w:t>
            </w:r>
          </w:p>
        </w:tc>
        <w:tc>
          <w:tcPr>
            <w:tcW w:w="6552" w:type="dxa"/>
          </w:tcPr>
          <w:p w:rsidR="00221DE9" w:rsidRPr="00F07281" w:rsidRDefault="00221DE9" w:rsidP="00F07281">
            <w:pPr>
              <w:pStyle w:val="a3"/>
              <w:spacing w:before="0" w:beforeAutospacing="0"/>
              <w:jc w:val="both"/>
              <w:rPr>
                <w:b/>
                <w:color w:val="FF0000"/>
                <w:lang w:val="uk-UA"/>
              </w:rPr>
            </w:pPr>
            <w:r w:rsidRPr="00F07281">
              <w:rPr>
                <w:rStyle w:val="a7"/>
                <w:b w:val="0"/>
                <w:color w:val="000000"/>
                <w:sz w:val="22"/>
                <w:szCs w:val="22"/>
                <w:lang w:val="uk-UA"/>
              </w:rPr>
              <w:lastRenderedPageBreak/>
              <w:t>4. Забезпечення ефективного функціонування Центру надання адміністративних послуг</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Постійно</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Відділ надання адміністративних послуг </w:t>
            </w:r>
            <w:r w:rsidRPr="00F07281">
              <w:rPr>
                <w:color w:val="000000"/>
                <w:sz w:val="22"/>
                <w:szCs w:val="22"/>
                <w:lang w:val="uk-UA"/>
              </w:rPr>
              <w:lastRenderedPageBreak/>
              <w:t>райдержадміністрації</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lastRenderedPageBreak/>
              <w:t>В межах коштів виконавців</w:t>
            </w:r>
          </w:p>
        </w:tc>
        <w:tc>
          <w:tcPr>
            <w:tcW w:w="851" w:type="dxa"/>
          </w:tcPr>
          <w:p w:rsidR="00221DE9" w:rsidRPr="00F07281" w:rsidRDefault="00221DE9" w:rsidP="00F07281">
            <w:pPr>
              <w:pStyle w:val="a3"/>
              <w:spacing w:before="0" w:beforeAutospacing="0"/>
              <w:ind w:left="-124" w:right="-108"/>
              <w:jc w:val="both"/>
              <w:rPr>
                <w:rStyle w:val="a7"/>
                <w:b w:val="0"/>
                <w:color w:val="FF0000"/>
                <w:lang w:val="uk-UA"/>
              </w:rPr>
            </w:pPr>
          </w:p>
        </w:tc>
        <w:tc>
          <w:tcPr>
            <w:tcW w:w="850" w:type="dxa"/>
          </w:tcPr>
          <w:p w:rsidR="00221DE9" w:rsidRPr="00F07281" w:rsidRDefault="00221DE9" w:rsidP="00F07281">
            <w:pPr>
              <w:pStyle w:val="a3"/>
              <w:spacing w:before="0" w:beforeAutospacing="0"/>
              <w:ind w:left="-124" w:right="-108"/>
              <w:jc w:val="both"/>
              <w:rPr>
                <w:rStyle w:val="a7"/>
                <w:b w:val="0"/>
                <w:color w:val="FF0000"/>
                <w:lang w:val="uk-UA"/>
              </w:rPr>
            </w:pPr>
          </w:p>
        </w:tc>
      </w:tr>
      <w:tr w:rsidR="00221DE9" w:rsidRPr="00F07281" w:rsidTr="005C6933">
        <w:trPr>
          <w:trHeight w:val="260"/>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rStyle w:val="a7"/>
                <w:b w:val="0"/>
                <w:color w:val="000000"/>
                <w:lang w:val="uk-UA"/>
              </w:rPr>
            </w:pPr>
            <w:r w:rsidRPr="00F07281">
              <w:rPr>
                <w:rStyle w:val="a7"/>
                <w:b w:val="0"/>
                <w:color w:val="000000"/>
                <w:sz w:val="22"/>
                <w:szCs w:val="22"/>
                <w:lang w:val="uk-UA"/>
              </w:rPr>
              <w:t>5. Забезпечення моніторингу роботи Центру надання адміністративних послуг та підготовка аналітичної інформації центральним органам виконавчої влади</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Постійно</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Відділ надання адміністративних послуг райдержадміністрації</w:t>
            </w:r>
          </w:p>
        </w:tc>
        <w:tc>
          <w:tcPr>
            <w:tcW w:w="1440" w:type="dxa"/>
          </w:tcPr>
          <w:p w:rsidR="00221DE9" w:rsidRPr="00F07281" w:rsidRDefault="00221DE9" w:rsidP="00F07281">
            <w:pPr>
              <w:spacing w:after="100" w:afterAutospacing="1"/>
              <w:ind w:left="-124" w:right="-108"/>
              <w:jc w:val="center"/>
              <w:rPr>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both"/>
              <w:rPr>
                <w:rStyle w:val="a7"/>
                <w:b w:val="0"/>
                <w:color w:val="FF0000"/>
                <w:lang w:val="uk-UA"/>
              </w:rPr>
            </w:pPr>
          </w:p>
        </w:tc>
        <w:tc>
          <w:tcPr>
            <w:tcW w:w="850" w:type="dxa"/>
          </w:tcPr>
          <w:p w:rsidR="00221DE9" w:rsidRPr="00F07281" w:rsidRDefault="00221DE9" w:rsidP="00F07281">
            <w:pPr>
              <w:pStyle w:val="a3"/>
              <w:spacing w:before="0" w:beforeAutospacing="0"/>
              <w:ind w:left="-124" w:right="-108"/>
              <w:jc w:val="both"/>
              <w:rPr>
                <w:rStyle w:val="a7"/>
                <w:b w:val="0"/>
                <w:color w:val="FF0000"/>
                <w:lang w:val="uk-UA"/>
              </w:rPr>
            </w:pPr>
          </w:p>
        </w:tc>
      </w:tr>
      <w:tr w:rsidR="00221DE9" w:rsidRPr="00F07281" w:rsidTr="005C6933">
        <w:trPr>
          <w:trHeight w:val="260"/>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rStyle w:val="a7"/>
                <w:b w:val="0"/>
                <w:color w:val="000000"/>
                <w:lang w:val="uk-UA"/>
              </w:rPr>
            </w:pPr>
            <w:r w:rsidRPr="00F07281">
              <w:rPr>
                <w:rStyle w:val="a7"/>
                <w:b w:val="0"/>
                <w:color w:val="000000"/>
                <w:sz w:val="22"/>
                <w:szCs w:val="22"/>
                <w:lang w:val="uk-UA"/>
              </w:rPr>
              <w:t>6.  Проведення семінарів, нарад, круглих столів з питань удосконалення надання адміністративних послуг та видачі документів дозвільного характеру за участю підприємців, громадських організацій</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При необхідно-</w:t>
            </w:r>
            <w:proofErr w:type="spellStart"/>
            <w:r w:rsidRPr="00F07281">
              <w:rPr>
                <w:color w:val="000000"/>
                <w:sz w:val="22"/>
                <w:szCs w:val="22"/>
                <w:lang w:val="uk-UA"/>
              </w:rPr>
              <w:t>сті</w:t>
            </w:r>
            <w:proofErr w:type="spellEnd"/>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Відділ надання адміністративних послуг райдержадміністрації</w:t>
            </w:r>
          </w:p>
        </w:tc>
        <w:tc>
          <w:tcPr>
            <w:tcW w:w="1440" w:type="dxa"/>
          </w:tcPr>
          <w:p w:rsidR="00221DE9" w:rsidRPr="00F07281" w:rsidRDefault="00221DE9" w:rsidP="00F07281">
            <w:pPr>
              <w:spacing w:after="100" w:afterAutospacing="1"/>
              <w:ind w:left="-124" w:right="-108"/>
              <w:jc w:val="center"/>
              <w:rPr>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both"/>
              <w:rPr>
                <w:rStyle w:val="a7"/>
                <w:b w:val="0"/>
                <w:color w:val="FF0000"/>
                <w:lang w:val="uk-UA"/>
              </w:rPr>
            </w:pPr>
          </w:p>
        </w:tc>
        <w:tc>
          <w:tcPr>
            <w:tcW w:w="850" w:type="dxa"/>
          </w:tcPr>
          <w:p w:rsidR="00221DE9" w:rsidRPr="00F07281" w:rsidRDefault="00221DE9" w:rsidP="00F07281">
            <w:pPr>
              <w:pStyle w:val="a3"/>
              <w:spacing w:before="0" w:beforeAutospacing="0"/>
              <w:ind w:left="-124" w:right="-108"/>
              <w:jc w:val="both"/>
              <w:rPr>
                <w:rStyle w:val="a7"/>
                <w:b w:val="0"/>
                <w:color w:val="FF0000"/>
                <w:lang w:val="uk-UA"/>
              </w:rPr>
            </w:pPr>
          </w:p>
        </w:tc>
      </w:tr>
      <w:tr w:rsidR="00221DE9" w:rsidRPr="00F07281" w:rsidTr="005C6933">
        <w:trPr>
          <w:trHeight w:val="86"/>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spacing w:after="100" w:afterAutospacing="1"/>
              <w:jc w:val="both"/>
              <w:rPr>
                <w:b/>
                <w:color w:val="000000"/>
                <w:lang w:val="uk-UA"/>
              </w:rPr>
            </w:pPr>
            <w:r w:rsidRPr="00F07281">
              <w:rPr>
                <w:rStyle w:val="a7"/>
                <w:b w:val="0"/>
                <w:color w:val="000000"/>
                <w:sz w:val="22"/>
                <w:szCs w:val="22"/>
                <w:lang w:val="uk-UA"/>
              </w:rPr>
              <w:t>7.  Взаємодія з органами виконавчої влади, які є суб’єктами надання адміністративних послуг, для належної організації надання таких послуг через ЦНАП</w:t>
            </w:r>
          </w:p>
        </w:tc>
        <w:tc>
          <w:tcPr>
            <w:tcW w:w="1276" w:type="dxa"/>
          </w:tcPr>
          <w:p w:rsidR="00221DE9" w:rsidRPr="00F07281" w:rsidRDefault="00221DE9" w:rsidP="00F07281">
            <w:pPr>
              <w:spacing w:after="100" w:afterAutospacing="1"/>
              <w:jc w:val="center"/>
              <w:rPr>
                <w:color w:val="FF0000"/>
                <w:lang w:val="uk-UA"/>
              </w:rPr>
            </w:pPr>
            <w:r w:rsidRPr="00F07281">
              <w:rPr>
                <w:color w:val="000000"/>
                <w:sz w:val="22"/>
                <w:szCs w:val="22"/>
                <w:lang w:val="uk-UA"/>
              </w:rPr>
              <w:t>Постійно</w:t>
            </w:r>
          </w:p>
        </w:tc>
        <w:tc>
          <w:tcPr>
            <w:tcW w:w="2144" w:type="dxa"/>
          </w:tcPr>
          <w:p w:rsidR="00221DE9" w:rsidRPr="00F07281" w:rsidRDefault="00221DE9" w:rsidP="00F07281">
            <w:pPr>
              <w:spacing w:after="100" w:afterAutospacing="1"/>
              <w:ind w:left="-124" w:right="-108"/>
              <w:jc w:val="center"/>
              <w:rPr>
                <w:color w:val="FF0000"/>
                <w:lang w:val="uk-UA"/>
              </w:rPr>
            </w:pPr>
            <w:r w:rsidRPr="00F07281">
              <w:rPr>
                <w:color w:val="000000"/>
                <w:sz w:val="22"/>
                <w:szCs w:val="22"/>
                <w:lang w:val="uk-UA"/>
              </w:rPr>
              <w:t>Райдержадміністрація, відділ надання адміністративних послуг райдержадміністрації,</w:t>
            </w:r>
            <w:r w:rsidRPr="00F07281">
              <w:rPr>
                <w:color w:val="FF0000"/>
                <w:sz w:val="22"/>
                <w:szCs w:val="22"/>
                <w:lang w:val="uk-UA"/>
              </w:rPr>
              <w:t xml:space="preserve">  </w:t>
            </w:r>
            <w:r w:rsidRPr="00F07281">
              <w:rPr>
                <w:color w:val="000000"/>
                <w:sz w:val="22"/>
                <w:szCs w:val="22"/>
                <w:lang w:val="uk-UA"/>
              </w:rPr>
              <w:t xml:space="preserve">Головне управління  </w:t>
            </w:r>
            <w:proofErr w:type="spellStart"/>
            <w:r w:rsidRPr="00F07281">
              <w:rPr>
                <w:color w:val="000000"/>
                <w:sz w:val="22"/>
                <w:szCs w:val="22"/>
                <w:lang w:val="uk-UA"/>
              </w:rPr>
              <w:t>Держгеокадастру</w:t>
            </w:r>
            <w:proofErr w:type="spellEnd"/>
            <w:r w:rsidRPr="00F07281">
              <w:rPr>
                <w:color w:val="000000"/>
                <w:sz w:val="22"/>
                <w:szCs w:val="22"/>
                <w:lang w:val="uk-UA"/>
              </w:rPr>
              <w:t xml:space="preserve"> в Донецькій області,</w:t>
            </w:r>
            <w:r w:rsidRPr="00F07281">
              <w:rPr>
                <w:color w:val="FF0000"/>
                <w:sz w:val="22"/>
                <w:szCs w:val="22"/>
                <w:lang w:val="uk-UA"/>
              </w:rPr>
              <w:t xml:space="preserve"> </w:t>
            </w:r>
            <w:r w:rsidRPr="00F07281">
              <w:rPr>
                <w:color w:val="000000"/>
                <w:sz w:val="22"/>
                <w:szCs w:val="22"/>
                <w:lang w:val="uk-UA"/>
              </w:rPr>
              <w:t xml:space="preserve">Головне територіальне управління юстиції у Донецькій області </w:t>
            </w:r>
          </w:p>
        </w:tc>
        <w:tc>
          <w:tcPr>
            <w:tcW w:w="1440" w:type="dxa"/>
          </w:tcPr>
          <w:p w:rsidR="00221DE9" w:rsidRPr="00F07281" w:rsidRDefault="00221DE9" w:rsidP="00F07281">
            <w:pPr>
              <w:spacing w:after="100" w:afterAutospacing="1"/>
              <w:ind w:left="-124" w:right="-108"/>
              <w:jc w:val="center"/>
              <w:rPr>
                <w:color w:val="FF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both"/>
              <w:rPr>
                <w:rStyle w:val="a7"/>
                <w:b w:val="0"/>
                <w:color w:val="FF0000"/>
                <w:lang w:val="uk-UA"/>
              </w:rPr>
            </w:pPr>
          </w:p>
        </w:tc>
        <w:tc>
          <w:tcPr>
            <w:tcW w:w="850" w:type="dxa"/>
          </w:tcPr>
          <w:p w:rsidR="00221DE9" w:rsidRPr="00F07281" w:rsidRDefault="00221DE9" w:rsidP="00F07281">
            <w:pPr>
              <w:pStyle w:val="a3"/>
              <w:spacing w:before="0" w:beforeAutospacing="0"/>
              <w:ind w:left="-124" w:right="-108"/>
              <w:jc w:val="both"/>
              <w:rPr>
                <w:rStyle w:val="a7"/>
                <w:b w:val="0"/>
                <w:color w:val="FF0000"/>
                <w:lang w:val="uk-UA"/>
              </w:rPr>
            </w:pPr>
          </w:p>
        </w:tc>
      </w:tr>
      <w:tr w:rsidR="00221DE9" w:rsidRPr="00F07281" w:rsidTr="005C6933">
        <w:trPr>
          <w:trHeight w:val="241"/>
        </w:trPr>
        <w:tc>
          <w:tcPr>
            <w:tcW w:w="15201" w:type="dxa"/>
            <w:gridSpan w:val="7"/>
          </w:tcPr>
          <w:p w:rsidR="00221DE9" w:rsidRPr="00F07281" w:rsidRDefault="00221DE9" w:rsidP="00F07281">
            <w:pPr>
              <w:pStyle w:val="a3"/>
              <w:spacing w:before="0" w:beforeAutospacing="0"/>
              <w:ind w:left="-124" w:right="-108"/>
              <w:jc w:val="center"/>
              <w:rPr>
                <w:rStyle w:val="a7"/>
                <w:color w:val="000000"/>
                <w:lang w:val="uk-UA"/>
              </w:rPr>
            </w:pPr>
            <w:r w:rsidRPr="00F07281">
              <w:rPr>
                <w:rStyle w:val="a7"/>
                <w:color w:val="000000"/>
                <w:sz w:val="22"/>
                <w:szCs w:val="22"/>
                <w:lang w:val="uk-UA"/>
              </w:rPr>
              <w:t>4.3.</w:t>
            </w:r>
            <w:r w:rsidRPr="00F07281">
              <w:rPr>
                <w:rStyle w:val="apple-converted-space"/>
                <w:color w:val="000000"/>
                <w:sz w:val="22"/>
                <w:szCs w:val="22"/>
                <w:lang w:val="uk-UA"/>
              </w:rPr>
              <w:t> </w:t>
            </w:r>
            <w:r w:rsidRPr="00F07281">
              <w:rPr>
                <w:rStyle w:val="a7"/>
                <w:color w:val="000000"/>
                <w:sz w:val="22"/>
                <w:szCs w:val="22"/>
                <w:lang w:val="uk-UA"/>
              </w:rPr>
              <w:t> Фінансово-кредитна та інвестиційна підтримка підприємництва</w:t>
            </w:r>
          </w:p>
        </w:tc>
      </w:tr>
      <w:tr w:rsidR="00221DE9" w:rsidRPr="00F07281" w:rsidTr="005C6933">
        <w:trPr>
          <w:trHeight w:val="418"/>
        </w:trPr>
        <w:tc>
          <w:tcPr>
            <w:tcW w:w="2088" w:type="dxa"/>
            <w:vMerge w:val="restart"/>
          </w:tcPr>
          <w:p w:rsidR="00221DE9" w:rsidRPr="00F07281" w:rsidRDefault="00221DE9" w:rsidP="00F07281">
            <w:pPr>
              <w:pStyle w:val="a3"/>
              <w:spacing w:before="0" w:beforeAutospacing="0"/>
              <w:jc w:val="both"/>
              <w:rPr>
                <w:rStyle w:val="a7"/>
                <w:b w:val="0"/>
                <w:color w:val="FF0000"/>
                <w:lang w:val="uk-UA"/>
              </w:rPr>
            </w:pPr>
            <w:r w:rsidRPr="00F07281">
              <w:rPr>
                <w:rStyle w:val="a7"/>
                <w:b w:val="0"/>
                <w:color w:val="000000"/>
                <w:sz w:val="22"/>
                <w:szCs w:val="22"/>
                <w:lang w:val="uk-UA"/>
              </w:rPr>
              <w:t xml:space="preserve">Забезпечення фінансової та </w:t>
            </w:r>
            <w:proofErr w:type="spellStart"/>
            <w:r w:rsidRPr="00F07281">
              <w:rPr>
                <w:rStyle w:val="a7"/>
                <w:b w:val="0"/>
                <w:color w:val="000000"/>
                <w:sz w:val="22"/>
                <w:szCs w:val="22"/>
                <w:lang w:val="uk-UA"/>
              </w:rPr>
              <w:t>інфвестиційної</w:t>
            </w:r>
            <w:proofErr w:type="spellEnd"/>
            <w:r w:rsidRPr="00F07281">
              <w:rPr>
                <w:rStyle w:val="a7"/>
                <w:b w:val="0"/>
                <w:color w:val="000000"/>
                <w:sz w:val="22"/>
                <w:szCs w:val="22"/>
                <w:lang w:val="uk-UA"/>
              </w:rPr>
              <w:t xml:space="preserve"> підтримки суб’єктів малого та середнього підприємництва</w:t>
            </w:r>
          </w:p>
        </w:tc>
        <w:tc>
          <w:tcPr>
            <w:tcW w:w="6552" w:type="dxa"/>
          </w:tcPr>
          <w:p w:rsidR="00221DE9" w:rsidRPr="00F07281" w:rsidRDefault="00221DE9" w:rsidP="00F07281">
            <w:pPr>
              <w:pStyle w:val="a3"/>
              <w:spacing w:before="0" w:beforeAutospacing="0"/>
              <w:jc w:val="both"/>
              <w:rPr>
                <w:rStyle w:val="a7"/>
                <w:b w:val="0"/>
                <w:color w:val="000000"/>
                <w:lang w:val="uk-UA"/>
              </w:rPr>
            </w:pPr>
            <w:r w:rsidRPr="00F07281">
              <w:rPr>
                <w:rStyle w:val="a7"/>
                <w:b w:val="0"/>
                <w:color w:val="000000"/>
                <w:sz w:val="22"/>
                <w:szCs w:val="22"/>
                <w:lang w:val="uk-UA"/>
              </w:rPr>
              <w:t>8. Інформування суб’єктів господарювання про існуючі механізми фінансово-кредитної підтримки бізнесу, у тому числі з використанням засобів масової інформації та електронних ресурсів</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2019-2020</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Райдержадміністрація </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center"/>
              <w:rPr>
                <w:color w:val="000000"/>
                <w:lang w:val="uk-UA"/>
              </w:rPr>
            </w:pPr>
          </w:p>
        </w:tc>
        <w:tc>
          <w:tcPr>
            <w:tcW w:w="850" w:type="dxa"/>
          </w:tcPr>
          <w:p w:rsidR="00221DE9" w:rsidRPr="00F07281" w:rsidRDefault="00221DE9" w:rsidP="00F07281">
            <w:pPr>
              <w:pStyle w:val="a3"/>
              <w:spacing w:before="0" w:beforeAutospacing="0"/>
              <w:ind w:left="-124" w:right="-108"/>
              <w:jc w:val="center"/>
              <w:rPr>
                <w:color w:val="000000"/>
                <w:lang w:val="uk-UA"/>
              </w:rPr>
            </w:pPr>
          </w:p>
        </w:tc>
      </w:tr>
      <w:tr w:rsidR="00221DE9" w:rsidRPr="00F07281" w:rsidTr="005C6933">
        <w:trPr>
          <w:trHeight w:val="418"/>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rStyle w:val="a7"/>
                <w:b w:val="0"/>
                <w:color w:val="000000"/>
                <w:lang w:val="uk-UA"/>
              </w:rPr>
            </w:pPr>
            <w:r w:rsidRPr="00F07281">
              <w:rPr>
                <w:rStyle w:val="a7"/>
                <w:b w:val="0"/>
                <w:color w:val="000000"/>
                <w:sz w:val="22"/>
                <w:szCs w:val="22"/>
                <w:lang w:val="uk-UA"/>
              </w:rPr>
              <w:t xml:space="preserve">9. Залучення фінансової та технічної міжнародної допомоги для надання підтримки суб’єктам малого і середнього підприємництва </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2019-2020</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Райдержадміністрація, Громадська організація «Центр місцевого економічного </w:t>
            </w:r>
            <w:r w:rsidRPr="00F07281">
              <w:rPr>
                <w:color w:val="000000"/>
                <w:sz w:val="22"/>
                <w:szCs w:val="22"/>
                <w:lang w:val="uk-UA"/>
              </w:rPr>
              <w:lastRenderedPageBreak/>
              <w:t xml:space="preserve">розвитку міста </w:t>
            </w:r>
            <w:proofErr w:type="spellStart"/>
            <w:r w:rsidRPr="00F07281">
              <w:rPr>
                <w:color w:val="000000"/>
                <w:sz w:val="22"/>
                <w:szCs w:val="22"/>
                <w:lang w:val="uk-UA"/>
              </w:rPr>
              <w:t>Покровськ</w:t>
            </w:r>
            <w:proofErr w:type="spellEnd"/>
            <w:r w:rsidRPr="00F07281">
              <w:rPr>
                <w:color w:val="000000"/>
                <w:sz w:val="22"/>
                <w:szCs w:val="22"/>
                <w:lang w:val="uk-UA"/>
              </w:rPr>
              <w:t xml:space="preserve">» </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lastRenderedPageBreak/>
              <w:t>В межах коштів виконавців</w:t>
            </w:r>
          </w:p>
        </w:tc>
        <w:tc>
          <w:tcPr>
            <w:tcW w:w="851" w:type="dxa"/>
          </w:tcPr>
          <w:p w:rsidR="00221DE9" w:rsidRPr="00F07281" w:rsidRDefault="00221DE9" w:rsidP="00F07281">
            <w:pPr>
              <w:pStyle w:val="a3"/>
              <w:spacing w:before="0" w:beforeAutospacing="0"/>
              <w:ind w:left="-124" w:right="-108"/>
              <w:jc w:val="center"/>
              <w:rPr>
                <w:color w:val="000000"/>
                <w:lang w:val="uk-UA"/>
              </w:rPr>
            </w:pPr>
          </w:p>
        </w:tc>
        <w:tc>
          <w:tcPr>
            <w:tcW w:w="850" w:type="dxa"/>
          </w:tcPr>
          <w:p w:rsidR="00221DE9" w:rsidRPr="00F07281" w:rsidRDefault="00221DE9" w:rsidP="00F07281">
            <w:pPr>
              <w:pStyle w:val="a3"/>
              <w:spacing w:before="0" w:beforeAutospacing="0"/>
              <w:ind w:left="-124" w:right="-108"/>
              <w:jc w:val="center"/>
              <w:rPr>
                <w:color w:val="000000"/>
                <w:lang w:val="uk-UA"/>
              </w:rPr>
            </w:pPr>
          </w:p>
        </w:tc>
      </w:tr>
      <w:tr w:rsidR="00221DE9" w:rsidRPr="00F07281" w:rsidTr="005C6933">
        <w:trPr>
          <w:trHeight w:val="418"/>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rStyle w:val="a7"/>
                <w:b w:val="0"/>
                <w:color w:val="000000"/>
                <w:lang w:val="uk-UA"/>
              </w:rPr>
            </w:pPr>
            <w:r w:rsidRPr="00F07281">
              <w:rPr>
                <w:rStyle w:val="a7"/>
                <w:b w:val="0"/>
                <w:color w:val="000000"/>
                <w:sz w:val="22"/>
                <w:szCs w:val="22"/>
                <w:lang w:val="uk-UA"/>
              </w:rPr>
              <w:t>10. Залучення суб’єктів малого та середнього підприємництва до реалізації діючих та впровадження нових механізмів фінансової підтримки, участі у різноманітних  «грантових» проектах, програмах, тощо</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2019-2020</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Райдержадміністрація, Громадська організація «Центр місцевого економічного розвитку міста </w:t>
            </w:r>
            <w:proofErr w:type="spellStart"/>
            <w:r w:rsidRPr="00F07281">
              <w:rPr>
                <w:color w:val="000000"/>
                <w:sz w:val="22"/>
                <w:szCs w:val="22"/>
                <w:lang w:val="uk-UA"/>
              </w:rPr>
              <w:t>Покровськ</w:t>
            </w:r>
            <w:proofErr w:type="spellEnd"/>
            <w:r w:rsidRPr="00F07281">
              <w:rPr>
                <w:color w:val="000000"/>
                <w:sz w:val="22"/>
                <w:szCs w:val="22"/>
                <w:lang w:val="uk-UA"/>
              </w:rPr>
              <w:t>»</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center"/>
              <w:rPr>
                <w:color w:val="000000"/>
                <w:lang w:val="uk-UA"/>
              </w:rPr>
            </w:pPr>
          </w:p>
        </w:tc>
        <w:tc>
          <w:tcPr>
            <w:tcW w:w="850" w:type="dxa"/>
          </w:tcPr>
          <w:p w:rsidR="00221DE9" w:rsidRPr="00F07281" w:rsidRDefault="00221DE9" w:rsidP="00F07281">
            <w:pPr>
              <w:pStyle w:val="a3"/>
              <w:spacing w:before="0" w:beforeAutospacing="0"/>
              <w:ind w:left="-124" w:right="-108"/>
              <w:jc w:val="center"/>
              <w:rPr>
                <w:color w:val="000000"/>
                <w:lang w:val="uk-UA"/>
              </w:rPr>
            </w:pPr>
          </w:p>
        </w:tc>
      </w:tr>
      <w:tr w:rsidR="00221DE9" w:rsidRPr="00F07281" w:rsidTr="005C6933">
        <w:trPr>
          <w:trHeight w:val="300"/>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color w:val="FF0000"/>
                <w:lang w:val="uk-UA"/>
              </w:rPr>
            </w:pPr>
            <w:r w:rsidRPr="00F07281">
              <w:rPr>
                <w:color w:val="000000"/>
                <w:sz w:val="22"/>
                <w:szCs w:val="22"/>
                <w:lang w:val="uk-UA"/>
              </w:rPr>
              <w:t xml:space="preserve">11.  Надання суб’єктам малого і середнього підприємництва професійної консультативно-методичної допомоги з питань підготовки бізнес-планів інвестиційних проектів, реалізації інвестиційних проектів, державних грантів реалізації інвестиційних проектів тощо </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2019-2020</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 xml:space="preserve">Райдержадміністрація, Покровський міський центр зайнятості,  Громадська організація «Центр місцевого економічного розвитку міста </w:t>
            </w:r>
            <w:proofErr w:type="spellStart"/>
            <w:r w:rsidRPr="00F07281">
              <w:rPr>
                <w:color w:val="000000"/>
                <w:sz w:val="22"/>
                <w:szCs w:val="22"/>
                <w:lang w:val="uk-UA"/>
              </w:rPr>
              <w:t>Покровськ</w:t>
            </w:r>
            <w:proofErr w:type="spellEnd"/>
            <w:r w:rsidRPr="00F07281">
              <w:rPr>
                <w:color w:val="000000"/>
                <w:sz w:val="22"/>
                <w:szCs w:val="22"/>
                <w:lang w:val="uk-UA"/>
              </w:rPr>
              <w:t>»</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center"/>
              <w:rPr>
                <w:color w:val="FF0000"/>
                <w:lang w:val="uk-UA"/>
              </w:rPr>
            </w:pPr>
          </w:p>
        </w:tc>
        <w:tc>
          <w:tcPr>
            <w:tcW w:w="850" w:type="dxa"/>
          </w:tcPr>
          <w:p w:rsidR="00221DE9" w:rsidRPr="00F07281" w:rsidRDefault="00221DE9" w:rsidP="00F07281">
            <w:pPr>
              <w:pStyle w:val="a3"/>
              <w:spacing w:before="0" w:beforeAutospacing="0"/>
              <w:ind w:left="-124" w:right="-108"/>
              <w:jc w:val="center"/>
              <w:rPr>
                <w:color w:val="FF0000"/>
                <w:lang w:val="uk-UA"/>
              </w:rPr>
            </w:pPr>
          </w:p>
        </w:tc>
      </w:tr>
      <w:tr w:rsidR="00221DE9" w:rsidRPr="00F07281" w:rsidTr="005C6933">
        <w:trPr>
          <w:trHeight w:val="300"/>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rStyle w:val="a7"/>
                <w:b w:val="0"/>
                <w:color w:val="FF0000"/>
                <w:lang w:val="uk-UA"/>
              </w:rPr>
            </w:pPr>
            <w:r w:rsidRPr="00F07281">
              <w:rPr>
                <w:rStyle w:val="a7"/>
                <w:b w:val="0"/>
                <w:color w:val="000000"/>
                <w:sz w:val="22"/>
                <w:szCs w:val="22"/>
                <w:lang w:val="uk-UA"/>
              </w:rPr>
              <w:t>12. Організація  участі суб’єктів малого підприємництва у міжрегіональних, міжнародних, регіональних та місцевих ярмарках з продажу сільськогосподарської продукції та продуктів її переробки</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2019-2020</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Відділ економічного розвитку і торгівлі райдержадміністрації, Управління агропромислового розвитку райдержадміністрації</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pStyle w:val="a3"/>
              <w:spacing w:before="0" w:beforeAutospacing="0"/>
              <w:ind w:left="-124" w:right="-108"/>
              <w:jc w:val="center"/>
              <w:rPr>
                <w:color w:val="FF0000"/>
                <w:lang w:val="uk-UA"/>
              </w:rPr>
            </w:pPr>
          </w:p>
        </w:tc>
        <w:tc>
          <w:tcPr>
            <w:tcW w:w="850" w:type="dxa"/>
          </w:tcPr>
          <w:p w:rsidR="00221DE9" w:rsidRPr="00F07281" w:rsidRDefault="00221DE9" w:rsidP="00F07281">
            <w:pPr>
              <w:pStyle w:val="a3"/>
              <w:spacing w:before="0" w:beforeAutospacing="0"/>
              <w:ind w:left="-124" w:right="-108"/>
              <w:jc w:val="center"/>
              <w:rPr>
                <w:color w:val="FF0000"/>
                <w:lang w:val="uk-UA"/>
              </w:rPr>
            </w:pPr>
          </w:p>
        </w:tc>
      </w:tr>
      <w:tr w:rsidR="00221DE9" w:rsidRPr="00F07281" w:rsidTr="005C6933">
        <w:trPr>
          <w:trHeight w:val="597"/>
        </w:trPr>
        <w:tc>
          <w:tcPr>
            <w:tcW w:w="2088" w:type="dxa"/>
            <w:vMerge/>
          </w:tcPr>
          <w:p w:rsidR="00221DE9" w:rsidRPr="00F07281" w:rsidRDefault="00221DE9" w:rsidP="00F07281">
            <w:pPr>
              <w:pStyle w:val="a3"/>
              <w:spacing w:before="0" w:beforeAutospacing="0"/>
              <w:jc w:val="both"/>
              <w:rPr>
                <w:rStyle w:val="a7"/>
                <w:b w:val="0"/>
                <w:color w:val="FF0000"/>
                <w:lang w:val="uk-UA"/>
              </w:rPr>
            </w:pPr>
          </w:p>
        </w:tc>
        <w:tc>
          <w:tcPr>
            <w:tcW w:w="6552" w:type="dxa"/>
          </w:tcPr>
          <w:p w:rsidR="00221DE9" w:rsidRPr="00F07281" w:rsidRDefault="00221DE9" w:rsidP="00F07281">
            <w:pPr>
              <w:pStyle w:val="a3"/>
              <w:spacing w:before="0" w:beforeAutospacing="0"/>
              <w:jc w:val="both"/>
              <w:rPr>
                <w:color w:val="000000"/>
                <w:lang w:val="uk-UA"/>
              </w:rPr>
            </w:pPr>
            <w:r w:rsidRPr="00F07281">
              <w:rPr>
                <w:rStyle w:val="a7"/>
                <w:b w:val="0"/>
                <w:color w:val="000000"/>
                <w:sz w:val="22"/>
                <w:szCs w:val="22"/>
                <w:lang w:val="uk-UA"/>
              </w:rPr>
              <w:t xml:space="preserve">13. Надання фінансової допомоги безробітним в організації  ними  підприємницької діяльності за рахунок одноразової виплати по безробіттю (за умови виділення коштів </w:t>
            </w:r>
            <w:r w:rsidRPr="00F07281">
              <w:rPr>
                <w:color w:val="000000"/>
                <w:sz w:val="22"/>
                <w:szCs w:val="22"/>
                <w:lang w:val="uk-UA"/>
              </w:rPr>
              <w:t>Фонду загальнообов’язкового державного соціального страхування на випадок безробіття).</w:t>
            </w:r>
          </w:p>
        </w:tc>
        <w:tc>
          <w:tcPr>
            <w:tcW w:w="1276" w:type="dxa"/>
          </w:tcPr>
          <w:p w:rsidR="00221DE9" w:rsidRPr="00F07281" w:rsidRDefault="00221DE9" w:rsidP="00F07281">
            <w:pPr>
              <w:pStyle w:val="a3"/>
              <w:spacing w:before="0" w:beforeAutospacing="0"/>
              <w:jc w:val="center"/>
              <w:rPr>
                <w:color w:val="000000"/>
                <w:lang w:val="uk-UA"/>
              </w:rPr>
            </w:pPr>
            <w:r w:rsidRPr="00F07281">
              <w:rPr>
                <w:color w:val="000000"/>
                <w:sz w:val="22"/>
                <w:szCs w:val="22"/>
                <w:lang w:val="uk-UA"/>
              </w:rPr>
              <w:t>2019-2020</w:t>
            </w:r>
          </w:p>
        </w:tc>
        <w:tc>
          <w:tcPr>
            <w:tcW w:w="2144" w:type="dxa"/>
          </w:tcPr>
          <w:p w:rsidR="00221DE9" w:rsidRPr="00F07281" w:rsidRDefault="00221DE9" w:rsidP="00F07281">
            <w:pPr>
              <w:pStyle w:val="a3"/>
              <w:spacing w:before="0" w:beforeAutospacing="0"/>
              <w:ind w:left="-124" w:right="-108"/>
              <w:jc w:val="center"/>
              <w:rPr>
                <w:color w:val="000000"/>
                <w:lang w:val="uk-UA"/>
              </w:rPr>
            </w:pPr>
            <w:r w:rsidRPr="00F07281">
              <w:rPr>
                <w:color w:val="000000"/>
                <w:sz w:val="22"/>
                <w:szCs w:val="22"/>
                <w:lang w:val="uk-UA"/>
              </w:rPr>
              <w:t>Покровський міський центр зайнятості</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 xml:space="preserve">Кошти Фонду загальнообов’язкового  державного соціального </w:t>
            </w:r>
            <w:r w:rsidRPr="00F07281">
              <w:rPr>
                <w:color w:val="000000"/>
                <w:sz w:val="22"/>
                <w:szCs w:val="22"/>
                <w:lang w:val="uk-UA"/>
              </w:rPr>
              <w:lastRenderedPageBreak/>
              <w:t>страхування на випадок безробіття</w:t>
            </w:r>
          </w:p>
        </w:tc>
        <w:tc>
          <w:tcPr>
            <w:tcW w:w="851" w:type="dxa"/>
          </w:tcPr>
          <w:p w:rsidR="00221DE9" w:rsidRPr="00F07281" w:rsidRDefault="00221DE9" w:rsidP="00F07281">
            <w:pPr>
              <w:pStyle w:val="a3"/>
              <w:spacing w:before="0" w:beforeAutospacing="0"/>
              <w:ind w:left="-124" w:right="-108"/>
              <w:jc w:val="center"/>
              <w:rPr>
                <w:color w:val="FF0000"/>
                <w:lang w:val="uk-UA"/>
              </w:rPr>
            </w:pPr>
          </w:p>
        </w:tc>
        <w:tc>
          <w:tcPr>
            <w:tcW w:w="850" w:type="dxa"/>
          </w:tcPr>
          <w:p w:rsidR="00221DE9" w:rsidRPr="00F07281" w:rsidRDefault="00221DE9" w:rsidP="00F07281">
            <w:pPr>
              <w:pStyle w:val="a3"/>
              <w:spacing w:before="0" w:beforeAutospacing="0"/>
              <w:ind w:left="-124" w:right="-108"/>
              <w:jc w:val="center"/>
              <w:rPr>
                <w:color w:val="FF0000"/>
                <w:lang w:val="uk-UA"/>
              </w:rPr>
            </w:pPr>
          </w:p>
        </w:tc>
      </w:tr>
      <w:tr w:rsidR="00221DE9" w:rsidRPr="00F07281" w:rsidTr="007D1C41">
        <w:trPr>
          <w:trHeight w:val="597"/>
        </w:trPr>
        <w:tc>
          <w:tcPr>
            <w:tcW w:w="2088" w:type="dxa"/>
          </w:tcPr>
          <w:p w:rsidR="00221DE9" w:rsidRPr="00F07281" w:rsidRDefault="00221DE9" w:rsidP="00F07281">
            <w:pPr>
              <w:spacing w:after="100" w:afterAutospacing="1"/>
              <w:jc w:val="both"/>
              <w:rPr>
                <w:b/>
                <w:color w:val="FF0000"/>
                <w:lang w:val="uk-UA"/>
              </w:rPr>
            </w:pPr>
          </w:p>
        </w:tc>
        <w:tc>
          <w:tcPr>
            <w:tcW w:w="6552" w:type="dxa"/>
          </w:tcPr>
          <w:p w:rsidR="00221DE9" w:rsidRPr="00F07281" w:rsidRDefault="00221DE9" w:rsidP="00F07281">
            <w:pPr>
              <w:spacing w:after="100" w:afterAutospacing="1"/>
              <w:rPr>
                <w:lang w:val="uk-UA"/>
              </w:rPr>
            </w:pPr>
            <w:r w:rsidRPr="00F07281">
              <w:rPr>
                <w:sz w:val="22"/>
                <w:szCs w:val="22"/>
                <w:lang w:val="uk-UA"/>
              </w:rPr>
              <w:t xml:space="preserve">14. Передача міжбюджетних трансфертів на суми </w:t>
            </w:r>
            <w:proofErr w:type="spellStart"/>
            <w:r w:rsidRPr="00F07281">
              <w:rPr>
                <w:sz w:val="22"/>
                <w:szCs w:val="22"/>
                <w:lang w:val="uk-UA"/>
              </w:rPr>
              <w:t>співфінансування</w:t>
            </w:r>
            <w:proofErr w:type="spellEnd"/>
            <w:r w:rsidRPr="00F07281">
              <w:rPr>
                <w:sz w:val="22"/>
                <w:szCs w:val="22"/>
                <w:lang w:val="uk-UA"/>
              </w:rPr>
              <w:t xml:space="preserve"> заходів щодо фінансової підтримки суб'єктів малого підприємництва.</w:t>
            </w:r>
          </w:p>
        </w:tc>
        <w:tc>
          <w:tcPr>
            <w:tcW w:w="1276" w:type="dxa"/>
          </w:tcPr>
          <w:p w:rsidR="00221DE9" w:rsidRPr="00F07281" w:rsidRDefault="00221DE9" w:rsidP="00F07281">
            <w:pPr>
              <w:spacing w:after="100" w:afterAutospacing="1"/>
              <w:jc w:val="center"/>
              <w:rPr>
                <w:lang w:val="uk-UA"/>
              </w:rPr>
            </w:pPr>
            <w:r w:rsidRPr="00F07281">
              <w:rPr>
                <w:sz w:val="22"/>
                <w:szCs w:val="22"/>
                <w:lang w:val="uk-UA"/>
              </w:rPr>
              <w:t>2019-2020</w:t>
            </w:r>
          </w:p>
        </w:tc>
        <w:tc>
          <w:tcPr>
            <w:tcW w:w="2144" w:type="dxa"/>
          </w:tcPr>
          <w:p w:rsidR="00221DE9" w:rsidRPr="00F07281" w:rsidRDefault="00221DE9" w:rsidP="00F07281">
            <w:pPr>
              <w:spacing w:after="100" w:afterAutospacing="1"/>
              <w:ind w:left="-124" w:right="-108"/>
              <w:rPr>
                <w:lang w:val="uk-UA"/>
              </w:rPr>
            </w:pPr>
            <w:r w:rsidRPr="00F07281">
              <w:rPr>
                <w:sz w:val="22"/>
                <w:szCs w:val="22"/>
                <w:lang w:val="uk-UA"/>
              </w:rPr>
              <w:t xml:space="preserve">Райдержадміністрація </w:t>
            </w:r>
          </w:p>
        </w:tc>
        <w:tc>
          <w:tcPr>
            <w:tcW w:w="1440" w:type="dxa"/>
            <w:vAlign w:val="center"/>
          </w:tcPr>
          <w:p w:rsidR="00221DE9" w:rsidRPr="00F07281" w:rsidRDefault="00221DE9" w:rsidP="00F07281">
            <w:pPr>
              <w:spacing w:after="100" w:afterAutospacing="1"/>
              <w:ind w:left="-124" w:right="-108"/>
              <w:jc w:val="center"/>
              <w:rPr>
                <w:lang w:val="uk-UA"/>
              </w:rPr>
            </w:pPr>
            <w:r w:rsidRPr="00F07281">
              <w:rPr>
                <w:sz w:val="22"/>
                <w:szCs w:val="22"/>
                <w:lang w:val="uk-UA"/>
              </w:rPr>
              <w:t>Бюджет району</w:t>
            </w:r>
          </w:p>
        </w:tc>
        <w:tc>
          <w:tcPr>
            <w:tcW w:w="851" w:type="dxa"/>
          </w:tcPr>
          <w:p w:rsidR="00221DE9" w:rsidRPr="00F07281" w:rsidRDefault="00221DE9" w:rsidP="00F07281">
            <w:pPr>
              <w:spacing w:after="100" w:afterAutospacing="1"/>
              <w:ind w:left="-124" w:right="-108"/>
              <w:jc w:val="center"/>
              <w:rPr>
                <w:lang w:val="uk-UA"/>
              </w:rPr>
            </w:pPr>
            <w:r w:rsidRPr="00F07281">
              <w:rPr>
                <w:sz w:val="22"/>
                <w:szCs w:val="22"/>
                <w:lang w:val="uk-UA"/>
              </w:rPr>
              <w:t>500,0</w:t>
            </w:r>
          </w:p>
        </w:tc>
        <w:tc>
          <w:tcPr>
            <w:tcW w:w="850" w:type="dxa"/>
          </w:tcPr>
          <w:p w:rsidR="00221DE9" w:rsidRPr="00F07281" w:rsidRDefault="00221DE9" w:rsidP="00F07281">
            <w:pPr>
              <w:spacing w:after="100" w:afterAutospacing="1"/>
              <w:ind w:left="-124" w:right="-108"/>
              <w:rPr>
                <w:lang w:val="uk-UA"/>
              </w:rPr>
            </w:pPr>
            <w:r w:rsidRPr="00F07281">
              <w:rPr>
                <w:sz w:val="22"/>
                <w:szCs w:val="22"/>
                <w:lang w:val="uk-UA"/>
              </w:rPr>
              <w:t xml:space="preserve">   500,0</w:t>
            </w:r>
          </w:p>
        </w:tc>
      </w:tr>
      <w:tr w:rsidR="00221DE9" w:rsidRPr="00F07281" w:rsidTr="005C6933">
        <w:trPr>
          <w:trHeight w:val="230"/>
        </w:trPr>
        <w:tc>
          <w:tcPr>
            <w:tcW w:w="15201" w:type="dxa"/>
            <w:gridSpan w:val="7"/>
          </w:tcPr>
          <w:p w:rsidR="00221DE9" w:rsidRPr="00F07281" w:rsidRDefault="00221DE9" w:rsidP="00F07281">
            <w:pPr>
              <w:pStyle w:val="a3"/>
              <w:spacing w:before="0" w:beforeAutospacing="0"/>
              <w:ind w:left="-124" w:right="-108"/>
              <w:jc w:val="center"/>
              <w:rPr>
                <w:rStyle w:val="a7"/>
                <w:color w:val="000000"/>
                <w:lang w:val="uk-UA"/>
              </w:rPr>
            </w:pPr>
            <w:r w:rsidRPr="00F07281">
              <w:rPr>
                <w:rStyle w:val="a7"/>
                <w:color w:val="000000"/>
                <w:sz w:val="22"/>
                <w:szCs w:val="22"/>
                <w:lang w:val="uk-UA"/>
              </w:rPr>
              <w:t>4.4.</w:t>
            </w:r>
            <w:r w:rsidRPr="00F07281">
              <w:rPr>
                <w:rStyle w:val="apple-converted-space"/>
                <w:color w:val="000000"/>
                <w:sz w:val="22"/>
                <w:szCs w:val="22"/>
                <w:lang w:val="uk-UA"/>
              </w:rPr>
              <w:t> </w:t>
            </w:r>
            <w:r w:rsidRPr="00F07281">
              <w:rPr>
                <w:b/>
                <w:w w:val="105"/>
                <w:sz w:val="22"/>
                <w:szCs w:val="22"/>
                <w:lang w:val="uk-UA"/>
              </w:rPr>
              <w:t>Популяризація підприємницької культури та розвиток підприємницьких навичок</w:t>
            </w:r>
          </w:p>
        </w:tc>
      </w:tr>
      <w:tr w:rsidR="00221DE9" w:rsidRPr="00F07281" w:rsidTr="005C6933">
        <w:trPr>
          <w:trHeight w:val="535"/>
        </w:trPr>
        <w:tc>
          <w:tcPr>
            <w:tcW w:w="2088" w:type="dxa"/>
            <w:vMerge w:val="restart"/>
          </w:tcPr>
          <w:p w:rsidR="00221DE9" w:rsidRPr="00F07281" w:rsidRDefault="00221DE9" w:rsidP="00F07281">
            <w:pPr>
              <w:spacing w:after="100" w:afterAutospacing="1"/>
              <w:rPr>
                <w:lang w:val="uk-UA"/>
              </w:rPr>
            </w:pPr>
            <w:r w:rsidRPr="00F07281">
              <w:rPr>
                <w:w w:val="105"/>
                <w:sz w:val="22"/>
                <w:szCs w:val="22"/>
                <w:lang w:val="uk-UA"/>
              </w:rPr>
              <w:t>Забезпечення розвитку та популяризація культури підприємництва</w:t>
            </w:r>
          </w:p>
        </w:tc>
        <w:tc>
          <w:tcPr>
            <w:tcW w:w="6552" w:type="dxa"/>
          </w:tcPr>
          <w:p w:rsidR="00221DE9" w:rsidRPr="00F07281" w:rsidRDefault="00221DE9" w:rsidP="00F07281">
            <w:pPr>
              <w:spacing w:after="100" w:afterAutospacing="1"/>
              <w:rPr>
                <w:lang w:val="uk-UA"/>
              </w:rPr>
            </w:pPr>
            <w:r w:rsidRPr="00F07281">
              <w:rPr>
                <w:w w:val="105"/>
                <w:sz w:val="22"/>
                <w:szCs w:val="22"/>
                <w:lang w:val="uk-UA"/>
              </w:rPr>
              <w:t xml:space="preserve">15. Популяризація підприємництва із залученням представників </w:t>
            </w:r>
            <w:r w:rsidRPr="00F07281">
              <w:rPr>
                <w:sz w:val="22"/>
                <w:szCs w:val="22"/>
                <w:lang w:val="uk-UA"/>
              </w:rPr>
              <w:t>малого і середнього підприємництва, зокрема шляхом демонстрації успішних бізнес - проектів (проведення зустрічей, засідань круглих столів, виставок) із залученням представників малого і середнього підприємництва.</w:t>
            </w:r>
          </w:p>
        </w:tc>
        <w:tc>
          <w:tcPr>
            <w:tcW w:w="1276" w:type="dxa"/>
          </w:tcPr>
          <w:p w:rsidR="00221DE9" w:rsidRPr="00F07281" w:rsidRDefault="00221DE9" w:rsidP="00F07281">
            <w:pPr>
              <w:spacing w:after="100" w:afterAutospacing="1"/>
              <w:jc w:val="center"/>
              <w:rPr>
                <w:rStyle w:val="a6"/>
                <w:color w:val="000000"/>
                <w:sz w:val="22"/>
                <w:lang w:val="uk-UA"/>
              </w:rPr>
            </w:pPr>
            <w:r w:rsidRPr="00F07281">
              <w:rPr>
                <w:rStyle w:val="a6"/>
                <w:color w:val="000000"/>
                <w:sz w:val="22"/>
                <w:szCs w:val="22"/>
                <w:lang w:val="uk-UA"/>
              </w:rPr>
              <w:t>Постійно</w:t>
            </w:r>
          </w:p>
        </w:tc>
        <w:tc>
          <w:tcPr>
            <w:tcW w:w="2144" w:type="dxa"/>
          </w:tcPr>
          <w:p w:rsidR="00221DE9" w:rsidRPr="00F07281" w:rsidRDefault="00221DE9" w:rsidP="00F07281">
            <w:pPr>
              <w:spacing w:after="100" w:afterAutospacing="1"/>
              <w:ind w:left="-124" w:right="-108"/>
              <w:jc w:val="center"/>
              <w:rPr>
                <w:rStyle w:val="a6"/>
                <w:color w:val="000000"/>
                <w:sz w:val="22"/>
                <w:lang w:val="uk-UA"/>
              </w:rPr>
            </w:pPr>
            <w:r w:rsidRPr="00F07281">
              <w:rPr>
                <w:rStyle w:val="a6"/>
                <w:color w:val="000000"/>
                <w:sz w:val="22"/>
                <w:szCs w:val="22"/>
                <w:lang w:val="uk-UA"/>
              </w:rPr>
              <w:t>Відділ економічного розвитку і торгівлі райдержадміністрації, Управління агропромислового розвитку райдержадміністрації, Покровська ОДПІ,</w:t>
            </w:r>
            <w:r w:rsidRPr="00F07281">
              <w:rPr>
                <w:rStyle w:val="a6"/>
                <w:color w:val="FF0000"/>
                <w:sz w:val="22"/>
                <w:szCs w:val="22"/>
                <w:lang w:val="uk-UA"/>
              </w:rPr>
              <w:t xml:space="preserve"> </w:t>
            </w:r>
            <w:r w:rsidRPr="00F07281">
              <w:rPr>
                <w:rStyle w:val="a6"/>
                <w:color w:val="000000"/>
                <w:sz w:val="22"/>
                <w:szCs w:val="22"/>
                <w:lang w:val="uk-UA"/>
              </w:rPr>
              <w:t>Покровський міський центр зайнятості</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both"/>
              <w:rPr>
                <w:color w:val="FF0000"/>
                <w:lang w:val="uk-UA"/>
              </w:rPr>
            </w:pPr>
          </w:p>
        </w:tc>
        <w:tc>
          <w:tcPr>
            <w:tcW w:w="850" w:type="dxa"/>
          </w:tcPr>
          <w:p w:rsidR="00221DE9" w:rsidRPr="00F07281" w:rsidRDefault="00221DE9" w:rsidP="00F07281">
            <w:pPr>
              <w:spacing w:after="100" w:afterAutospacing="1"/>
              <w:ind w:left="-124" w:right="-108"/>
              <w:jc w:val="both"/>
              <w:rPr>
                <w:color w:val="FF0000"/>
                <w:lang w:val="uk-UA"/>
              </w:rPr>
            </w:pPr>
          </w:p>
        </w:tc>
      </w:tr>
      <w:tr w:rsidR="00221DE9" w:rsidRPr="00F07281" w:rsidTr="005C6933">
        <w:trPr>
          <w:trHeight w:val="1620"/>
        </w:trPr>
        <w:tc>
          <w:tcPr>
            <w:tcW w:w="2088" w:type="dxa"/>
            <w:vMerge/>
          </w:tcPr>
          <w:p w:rsidR="00221DE9" w:rsidRPr="00F07281" w:rsidRDefault="00221DE9" w:rsidP="00F07281">
            <w:pPr>
              <w:spacing w:after="100" w:afterAutospacing="1"/>
              <w:rPr>
                <w:lang w:val="uk-UA"/>
              </w:rPr>
            </w:pPr>
          </w:p>
        </w:tc>
        <w:tc>
          <w:tcPr>
            <w:tcW w:w="6552" w:type="dxa"/>
          </w:tcPr>
          <w:p w:rsidR="00221DE9" w:rsidRPr="00F07281" w:rsidRDefault="00221DE9" w:rsidP="00F07281">
            <w:pPr>
              <w:spacing w:after="100" w:afterAutospacing="1"/>
              <w:rPr>
                <w:lang w:val="uk-UA"/>
              </w:rPr>
            </w:pPr>
            <w:r w:rsidRPr="00F07281">
              <w:rPr>
                <w:sz w:val="22"/>
                <w:szCs w:val="22"/>
                <w:lang w:val="uk-UA"/>
              </w:rPr>
              <w:t>16. Відзначення кращих підприємців району з нагоди «Дня підприємця»</w:t>
            </w:r>
          </w:p>
        </w:tc>
        <w:tc>
          <w:tcPr>
            <w:tcW w:w="1276" w:type="dxa"/>
          </w:tcPr>
          <w:p w:rsidR="00221DE9" w:rsidRPr="00F07281" w:rsidRDefault="00221DE9" w:rsidP="00F07281">
            <w:pPr>
              <w:spacing w:after="100" w:afterAutospacing="1"/>
              <w:jc w:val="center"/>
              <w:rPr>
                <w:rStyle w:val="a6"/>
                <w:color w:val="000000"/>
                <w:sz w:val="22"/>
                <w:lang w:val="uk-UA"/>
              </w:rPr>
            </w:pPr>
            <w:r w:rsidRPr="00F07281">
              <w:rPr>
                <w:rStyle w:val="a6"/>
                <w:color w:val="000000"/>
                <w:sz w:val="22"/>
                <w:szCs w:val="22"/>
                <w:lang w:val="uk-UA"/>
              </w:rPr>
              <w:t>Щороку</w:t>
            </w:r>
          </w:p>
        </w:tc>
        <w:tc>
          <w:tcPr>
            <w:tcW w:w="2144" w:type="dxa"/>
          </w:tcPr>
          <w:p w:rsidR="00221DE9" w:rsidRPr="00F07281" w:rsidRDefault="00221DE9" w:rsidP="00F07281">
            <w:pPr>
              <w:spacing w:after="100" w:afterAutospacing="1"/>
              <w:ind w:left="-124" w:right="-108"/>
              <w:jc w:val="center"/>
              <w:rPr>
                <w:rStyle w:val="a6"/>
                <w:color w:val="FF0000"/>
                <w:sz w:val="22"/>
                <w:lang w:val="uk-UA"/>
              </w:rPr>
            </w:pPr>
            <w:r w:rsidRPr="00F07281">
              <w:rPr>
                <w:rStyle w:val="a6"/>
                <w:color w:val="000000"/>
                <w:sz w:val="22"/>
                <w:szCs w:val="22"/>
                <w:lang w:val="uk-UA"/>
              </w:rPr>
              <w:t>Відділ економічного розвитку і торгівлі райдержадміністрації, Управління агропромислового розвитку райдержадміністрації</w:t>
            </w:r>
          </w:p>
        </w:tc>
        <w:tc>
          <w:tcPr>
            <w:tcW w:w="1440" w:type="dxa"/>
          </w:tcPr>
          <w:p w:rsidR="00221DE9" w:rsidRPr="00F07281" w:rsidRDefault="00221DE9" w:rsidP="00F07281">
            <w:pPr>
              <w:spacing w:after="100" w:afterAutospacing="1"/>
              <w:ind w:left="-124" w:right="-108"/>
              <w:jc w:val="center"/>
              <w:rPr>
                <w:color w:val="FF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both"/>
              <w:rPr>
                <w:color w:val="FF0000"/>
                <w:lang w:val="uk-UA"/>
              </w:rPr>
            </w:pPr>
          </w:p>
        </w:tc>
        <w:tc>
          <w:tcPr>
            <w:tcW w:w="850" w:type="dxa"/>
          </w:tcPr>
          <w:p w:rsidR="00221DE9" w:rsidRPr="00F07281" w:rsidRDefault="00221DE9" w:rsidP="00F07281">
            <w:pPr>
              <w:spacing w:after="100" w:afterAutospacing="1"/>
              <w:ind w:left="-124" w:right="-108"/>
              <w:jc w:val="both"/>
              <w:rPr>
                <w:color w:val="FF0000"/>
                <w:lang w:val="uk-UA"/>
              </w:rPr>
            </w:pPr>
          </w:p>
        </w:tc>
      </w:tr>
      <w:tr w:rsidR="00221DE9" w:rsidRPr="00F07281" w:rsidTr="005C6933">
        <w:trPr>
          <w:trHeight w:val="728"/>
        </w:trPr>
        <w:tc>
          <w:tcPr>
            <w:tcW w:w="2088" w:type="dxa"/>
          </w:tcPr>
          <w:p w:rsidR="00221DE9" w:rsidRPr="00F07281" w:rsidRDefault="00221DE9" w:rsidP="00F07281">
            <w:pPr>
              <w:pStyle w:val="TableParagraph"/>
              <w:spacing w:before="22" w:after="100" w:afterAutospacing="1"/>
              <w:ind w:left="33"/>
              <w:rPr>
                <w:lang w:val="uk-UA"/>
              </w:rPr>
            </w:pPr>
            <w:r w:rsidRPr="00F07281">
              <w:rPr>
                <w:w w:val="105"/>
                <w:lang w:val="uk-UA"/>
              </w:rPr>
              <w:t xml:space="preserve">Підтримка підприємництва для окремих категорій населення (внутрішньо </w:t>
            </w:r>
            <w:r w:rsidRPr="00F07281">
              <w:rPr>
                <w:w w:val="105"/>
                <w:lang w:val="uk-UA"/>
              </w:rPr>
              <w:lastRenderedPageBreak/>
              <w:t>переміщені особи, звільнені у запас або</w:t>
            </w:r>
            <w:r w:rsidRPr="00F07281">
              <w:rPr>
                <w:spacing w:val="63"/>
                <w:w w:val="105"/>
                <w:lang w:val="uk-UA"/>
              </w:rPr>
              <w:t xml:space="preserve"> </w:t>
            </w:r>
            <w:r w:rsidRPr="00F07281">
              <w:rPr>
                <w:w w:val="105"/>
                <w:lang w:val="uk-UA"/>
              </w:rPr>
              <w:t>відставку, молодь, старше покоління)</w:t>
            </w:r>
          </w:p>
        </w:tc>
        <w:tc>
          <w:tcPr>
            <w:tcW w:w="6552" w:type="dxa"/>
          </w:tcPr>
          <w:p w:rsidR="00221DE9" w:rsidRPr="00F07281" w:rsidRDefault="00221DE9" w:rsidP="00F07281">
            <w:pPr>
              <w:pStyle w:val="TableParagraph"/>
              <w:spacing w:before="22" w:after="100" w:afterAutospacing="1"/>
              <w:ind w:left="0"/>
              <w:rPr>
                <w:lang w:val="uk-UA"/>
              </w:rPr>
            </w:pPr>
            <w:r w:rsidRPr="00F07281">
              <w:rPr>
                <w:lang w:val="uk-UA"/>
              </w:rPr>
              <w:lastRenderedPageBreak/>
              <w:t xml:space="preserve">17. Популяризація підприємництва </w:t>
            </w:r>
            <w:r w:rsidRPr="00F07281">
              <w:rPr>
                <w:w w:val="105"/>
                <w:lang w:val="uk-UA"/>
              </w:rPr>
              <w:t>серед окремих категорій населення (внутрішньо переміщені особи, звільнені у запас або відставку, молодь, старше покоління) шляхом проведення семінарів, тренінгів, ярмарок вакансій, консультацій з правових соціальних питань</w:t>
            </w:r>
          </w:p>
        </w:tc>
        <w:tc>
          <w:tcPr>
            <w:tcW w:w="1276" w:type="dxa"/>
          </w:tcPr>
          <w:p w:rsidR="00221DE9" w:rsidRPr="00F07281" w:rsidRDefault="00221DE9" w:rsidP="00F07281">
            <w:pPr>
              <w:spacing w:after="100" w:afterAutospacing="1"/>
              <w:jc w:val="center"/>
              <w:rPr>
                <w:rStyle w:val="a6"/>
                <w:color w:val="000000"/>
                <w:sz w:val="22"/>
                <w:lang w:val="uk-UA"/>
              </w:rPr>
            </w:pPr>
            <w:r w:rsidRPr="00F07281">
              <w:rPr>
                <w:rStyle w:val="a6"/>
                <w:color w:val="000000"/>
                <w:sz w:val="22"/>
                <w:szCs w:val="22"/>
                <w:lang w:val="uk-UA"/>
              </w:rPr>
              <w:t>2019-2020</w:t>
            </w:r>
          </w:p>
        </w:tc>
        <w:tc>
          <w:tcPr>
            <w:tcW w:w="2144"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Райдержадміністрація Покровський міський центр зайнятості</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both"/>
              <w:rPr>
                <w:color w:val="FF0000"/>
                <w:lang w:val="uk-UA"/>
              </w:rPr>
            </w:pPr>
          </w:p>
        </w:tc>
        <w:tc>
          <w:tcPr>
            <w:tcW w:w="850" w:type="dxa"/>
          </w:tcPr>
          <w:p w:rsidR="00221DE9" w:rsidRPr="00F07281" w:rsidRDefault="00221DE9" w:rsidP="00F07281">
            <w:pPr>
              <w:spacing w:after="100" w:afterAutospacing="1"/>
              <w:ind w:left="-124" w:right="-108"/>
              <w:jc w:val="both"/>
              <w:rPr>
                <w:color w:val="FF0000"/>
                <w:lang w:val="uk-UA"/>
              </w:rPr>
            </w:pPr>
          </w:p>
        </w:tc>
      </w:tr>
      <w:tr w:rsidR="00221DE9" w:rsidRPr="00F07281" w:rsidTr="005C6933">
        <w:trPr>
          <w:trHeight w:val="728"/>
        </w:trPr>
        <w:tc>
          <w:tcPr>
            <w:tcW w:w="2088" w:type="dxa"/>
          </w:tcPr>
          <w:p w:rsidR="00221DE9" w:rsidRPr="00F07281" w:rsidRDefault="00221DE9" w:rsidP="00F07281">
            <w:pPr>
              <w:pStyle w:val="TableParagraph"/>
              <w:spacing w:before="39" w:after="100" w:afterAutospacing="1"/>
              <w:ind w:left="0" w:right="34"/>
              <w:rPr>
                <w:lang w:val="uk-UA"/>
              </w:rPr>
            </w:pPr>
            <w:r w:rsidRPr="00F07281">
              <w:rPr>
                <w:lang w:val="uk-UA"/>
              </w:rPr>
              <w:lastRenderedPageBreak/>
              <w:t>Сприяння соціальній відповідальності малого і середнього</w:t>
            </w:r>
            <w:r w:rsidRPr="00F07281">
              <w:rPr>
                <w:spacing w:val="60"/>
                <w:lang w:val="uk-UA"/>
              </w:rPr>
              <w:t xml:space="preserve"> </w:t>
            </w:r>
            <w:r w:rsidRPr="00F07281">
              <w:rPr>
                <w:lang w:val="uk-UA"/>
              </w:rPr>
              <w:t>підприємництва</w:t>
            </w:r>
          </w:p>
        </w:tc>
        <w:tc>
          <w:tcPr>
            <w:tcW w:w="6552" w:type="dxa"/>
          </w:tcPr>
          <w:p w:rsidR="00221DE9" w:rsidRPr="00F07281" w:rsidRDefault="00221DE9" w:rsidP="00F07281">
            <w:pPr>
              <w:pStyle w:val="TableParagraph"/>
              <w:spacing w:before="38" w:after="100" w:afterAutospacing="1"/>
              <w:ind w:left="0"/>
              <w:jc w:val="both"/>
              <w:rPr>
                <w:lang w:val="uk-UA"/>
              </w:rPr>
            </w:pPr>
            <w:r w:rsidRPr="00F07281">
              <w:rPr>
                <w:w w:val="105"/>
                <w:lang w:val="uk-UA"/>
              </w:rPr>
              <w:t xml:space="preserve">18. Популяризація соціальної відповідальності суб’єктів підприємництва, в тому числі шляхом поширення відповідних бізнес-практик та реалізованих проектів соціальної корпоративної відповідальності на </w:t>
            </w:r>
            <w:r w:rsidRPr="00F07281">
              <w:rPr>
                <w:lang w:val="uk-UA"/>
              </w:rPr>
              <w:t>місцевому рівні</w:t>
            </w:r>
          </w:p>
        </w:tc>
        <w:tc>
          <w:tcPr>
            <w:tcW w:w="1276" w:type="dxa"/>
          </w:tcPr>
          <w:p w:rsidR="00221DE9" w:rsidRPr="00F07281" w:rsidRDefault="00221DE9" w:rsidP="00F07281">
            <w:pPr>
              <w:spacing w:after="100" w:afterAutospacing="1"/>
              <w:jc w:val="center"/>
              <w:rPr>
                <w:rStyle w:val="a6"/>
                <w:color w:val="000000"/>
                <w:sz w:val="22"/>
                <w:lang w:val="uk-UA"/>
              </w:rPr>
            </w:pPr>
            <w:r w:rsidRPr="00F07281">
              <w:rPr>
                <w:rStyle w:val="a6"/>
                <w:color w:val="000000"/>
                <w:sz w:val="22"/>
                <w:szCs w:val="22"/>
                <w:lang w:val="uk-UA"/>
              </w:rPr>
              <w:t>2019-2020</w:t>
            </w:r>
          </w:p>
        </w:tc>
        <w:tc>
          <w:tcPr>
            <w:tcW w:w="2144"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Райдержадміністрація</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both"/>
              <w:rPr>
                <w:color w:val="FF0000"/>
                <w:lang w:val="uk-UA"/>
              </w:rPr>
            </w:pPr>
          </w:p>
        </w:tc>
        <w:tc>
          <w:tcPr>
            <w:tcW w:w="850" w:type="dxa"/>
          </w:tcPr>
          <w:p w:rsidR="00221DE9" w:rsidRPr="00F07281" w:rsidRDefault="00221DE9" w:rsidP="00F07281">
            <w:pPr>
              <w:spacing w:after="100" w:afterAutospacing="1"/>
              <w:ind w:left="-124" w:right="-108"/>
              <w:jc w:val="both"/>
              <w:rPr>
                <w:color w:val="FF0000"/>
                <w:lang w:val="uk-UA"/>
              </w:rPr>
            </w:pPr>
          </w:p>
        </w:tc>
      </w:tr>
      <w:tr w:rsidR="00221DE9" w:rsidRPr="00F07281" w:rsidTr="00E67744">
        <w:trPr>
          <w:trHeight w:val="477"/>
        </w:trPr>
        <w:tc>
          <w:tcPr>
            <w:tcW w:w="15201" w:type="dxa"/>
            <w:gridSpan w:val="7"/>
            <w:vAlign w:val="center"/>
          </w:tcPr>
          <w:p w:rsidR="00221DE9" w:rsidRPr="00F07281" w:rsidRDefault="00221DE9" w:rsidP="00F07281">
            <w:pPr>
              <w:spacing w:after="100" w:afterAutospacing="1"/>
              <w:ind w:left="-124" w:right="-108"/>
              <w:jc w:val="center"/>
              <w:rPr>
                <w:color w:val="FF0000"/>
                <w:lang w:val="uk-UA"/>
              </w:rPr>
            </w:pPr>
            <w:r w:rsidRPr="00F07281">
              <w:rPr>
                <w:b/>
                <w:w w:val="105"/>
                <w:sz w:val="22"/>
                <w:szCs w:val="22"/>
                <w:lang w:val="uk-UA"/>
              </w:rPr>
              <w:t>4.5. Підсилення конкурентоспроможності та інноваційного потенціалу малого і середнього підприємництва</w:t>
            </w:r>
          </w:p>
        </w:tc>
      </w:tr>
      <w:tr w:rsidR="00221DE9" w:rsidRPr="00F07281" w:rsidTr="005C6933">
        <w:trPr>
          <w:trHeight w:val="728"/>
        </w:trPr>
        <w:tc>
          <w:tcPr>
            <w:tcW w:w="2088" w:type="dxa"/>
          </w:tcPr>
          <w:p w:rsidR="00221DE9" w:rsidRPr="00F07281" w:rsidRDefault="00221DE9" w:rsidP="00F07281">
            <w:pPr>
              <w:pStyle w:val="TableParagraph"/>
              <w:spacing w:before="39" w:after="100" w:afterAutospacing="1"/>
              <w:ind w:left="0" w:right="34"/>
              <w:rPr>
                <w:lang w:val="uk-UA"/>
              </w:rPr>
            </w:pPr>
            <w:r w:rsidRPr="00F07281">
              <w:rPr>
                <w:lang w:val="uk-UA"/>
              </w:rPr>
              <w:t>Модернізація існуючої інфраструктури підтримки малого і середнього підприємництва</w:t>
            </w:r>
          </w:p>
        </w:tc>
        <w:tc>
          <w:tcPr>
            <w:tcW w:w="6552" w:type="dxa"/>
          </w:tcPr>
          <w:p w:rsidR="00221DE9" w:rsidRPr="00F07281" w:rsidRDefault="00221DE9" w:rsidP="00F07281">
            <w:pPr>
              <w:pStyle w:val="TableParagraph"/>
              <w:spacing w:before="38" w:after="100" w:afterAutospacing="1"/>
              <w:ind w:left="0"/>
              <w:jc w:val="both"/>
              <w:rPr>
                <w:w w:val="105"/>
                <w:lang w:val="uk-UA"/>
              </w:rPr>
            </w:pPr>
            <w:r w:rsidRPr="00F07281">
              <w:rPr>
                <w:w w:val="105"/>
                <w:lang w:val="uk-UA"/>
              </w:rPr>
              <w:t>19. Проведення серед сільського населення, малих і</w:t>
            </w:r>
            <w:r w:rsidRPr="00F07281">
              <w:rPr>
                <w:spacing w:val="53"/>
                <w:w w:val="105"/>
                <w:lang w:val="uk-UA"/>
              </w:rPr>
              <w:t xml:space="preserve"> </w:t>
            </w:r>
            <w:r w:rsidRPr="00F07281">
              <w:rPr>
                <w:w w:val="105"/>
                <w:lang w:val="uk-UA"/>
              </w:rPr>
              <w:t xml:space="preserve">середніх </w:t>
            </w:r>
            <w:r w:rsidRPr="00F07281">
              <w:rPr>
                <w:lang w:val="uk-UA"/>
              </w:rPr>
              <w:t>виробників сільськогосподарської продукції інформаційно -</w:t>
            </w:r>
            <w:r w:rsidRPr="00F07281">
              <w:rPr>
                <w:w w:val="105"/>
                <w:lang w:val="uk-UA"/>
              </w:rPr>
              <w:t xml:space="preserve"> просвітницької роботи з </w:t>
            </w:r>
            <w:r w:rsidRPr="00F07281">
              <w:rPr>
                <w:lang w:val="uk-UA"/>
              </w:rPr>
              <w:t>популяризації розвитку сільськогосподарської</w:t>
            </w:r>
            <w:r w:rsidRPr="00F07281">
              <w:rPr>
                <w:spacing w:val="60"/>
                <w:lang w:val="uk-UA"/>
              </w:rPr>
              <w:t xml:space="preserve"> </w:t>
            </w:r>
            <w:r w:rsidRPr="00F07281">
              <w:rPr>
                <w:lang w:val="uk-UA"/>
              </w:rPr>
              <w:t>кооперації</w:t>
            </w:r>
          </w:p>
        </w:tc>
        <w:tc>
          <w:tcPr>
            <w:tcW w:w="1276" w:type="dxa"/>
          </w:tcPr>
          <w:p w:rsidR="00221DE9" w:rsidRPr="00F07281" w:rsidRDefault="00221DE9" w:rsidP="00F07281">
            <w:pPr>
              <w:spacing w:after="100" w:afterAutospacing="1"/>
              <w:jc w:val="center"/>
              <w:rPr>
                <w:rStyle w:val="a6"/>
                <w:color w:val="000000"/>
                <w:sz w:val="22"/>
                <w:lang w:val="uk-UA"/>
              </w:rPr>
            </w:pPr>
            <w:r w:rsidRPr="00F07281">
              <w:rPr>
                <w:rStyle w:val="a6"/>
                <w:color w:val="000000"/>
                <w:sz w:val="22"/>
                <w:szCs w:val="22"/>
                <w:lang w:val="uk-UA"/>
              </w:rPr>
              <w:t>2019-2020</w:t>
            </w:r>
          </w:p>
        </w:tc>
        <w:tc>
          <w:tcPr>
            <w:tcW w:w="2144"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Управління агропромислового розвитку райдержадміністрації</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both"/>
              <w:rPr>
                <w:color w:val="FF0000"/>
                <w:lang w:val="uk-UA"/>
              </w:rPr>
            </w:pPr>
          </w:p>
        </w:tc>
        <w:tc>
          <w:tcPr>
            <w:tcW w:w="850" w:type="dxa"/>
          </w:tcPr>
          <w:p w:rsidR="00221DE9" w:rsidRPr="00F07281" w:rsidRDefault="00221DE9" w:rsidP="00F07281">
            <w:pPr>
              <w:spacing w:after="100" w:afterAutospacing="1"/>
              <w:ind w:left="-124" w:right="-108"/>
              <w:jc w:val="both"/>
              <w:rPr>
                <w:color w:val="FF0000"/>
                <w:lang w:val="uk-UA"/>
              </w:rPr>
            </w:pPr>
          </w:p>
        </w:tc>
      </w:tr>
      <w:tr w:rsidR="00221DE9" w:rsidRPr="00F07281" w:rsidTr="00F35958">
        <w:trPr>
          <w:trHeight w:val="503"/>
        </w:trPr>
        <w:tc>
          <w:tcPr>
            <w:tcW w:w="2088" w:type="dxa"/>
          </w:tcPr>
          <w:p w:rsidR="00221DE9" w:rsidRPr="00F07281" w:rsidRDefault="00221DE9" w:rsidP="00F07281">
            <w:pPr>
              <w:pStyle w:val="TableParagraph"/>
              <w:spacing w:before="39" w:after="100" w:afterAutospacing="1"/>
              <w:ind w:left="0" w:right="34"/>
              <w:rPr>
                <w:lang w:val="uk-UA"/>
              </w:rPr>
            </w:pPr>
            <w:r w:rsidRPr="00F07281">
              <w:rPr>
                <w:lang w:val="uk-UA"/>
              </w:rPr>
              <w:t>Сприяння екологізації малого і середнього підприємництва</w:t>
            </w:r>
          </w:p>
        </w:tc>
        <w:tc>
          <w:tcPr>
            <w:tcW w:w="6552" w:type="dxa"/>
          </w:tcPr>
          <w:p w:rsidR="00221DE9" w:rsidRPr="00F07281" w:rsidRDefault="00221DE9" w:rsidP="00F07281">
            <w:pPr>
              <w:spacing w:before="60" w:after="100" w:afterAutospacing="1"/>
              <w:ind w:left="57" w:right="57"/>
              <w:jc w:val="both"/>
              <w:rPr>
                <w:lang w:val="uk-UA"/>
              </w:rPr>
            </w:pPr>
            <w:r w:rsidRPr="00F07281">
              <w:rPr>
                <w:sz w:val="22"/>
                <w:szCs w:val="22"/>
                <w:lang w:val="uk-UA"/>
              </w:rPr>
              <w:t>20. Підвищення поінформованості суб’єктів малого і середнього підприємництва про переваги екологізації підприємницької діяльності, шляхом проведення консультативної роботи для жителів сільської місцевості, розміщення відповідної інформації в мережі Інтернет, ЗМІ, громадських місцях щодо примусових інструментів екологізації (екологічні платежі, податки, збори, штрафи тощо), а також заохочувальних методів (держзамовлення, податкові пільги, пільгове кредитування тощо)</w:t>
            </w:r>
          </w:p>
        </w:tc>
        <w:tc>
          <w:tcPr>
            <w:tcW w:w="1276" w:type="dxa"/>
          </w:tcPr>
          <w:p w:rsidR="00221DE9" w:rsidRPr="00F07281" w:rsidRDefault="00221DE9" w:rsidP="00F07281">
            <w:pPr>
              <w:spacing w:after="100" w:afterAutospacing="1"/>
              <w:jc w:val="center"/>
              <w:rPr>
                <w:rStyle w:val="a6"/>
                <w:color w:val="000000"/>
                <w:sz w:val="22"/>
                <w:lang w:val="uk-UA"/>
              </w:rPr>
            </w:pPr>
            <w:r w:rsidRPr="00F07281">
              <w:rPr>
                <w:rStyle w:val="a6"/>
                <w:color w:val="000000"/>
                <w:sz w:val="22"/>
                <w:szCs w:val="22"/>
                <w:lang w:val="uk-UA"/>
              </w:rPr>
              <w:t>2019-2020</w:t>
            </w:r>
          </w:p>
        </w:tc>
        <w:tc>
          <w:tcPr>
            <w:tcW w:w="2144"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Управління агропромислового розвитку райдержадміністрації</w:t>
            </w:r>
          </w:p>
        </w:tc>
        <w:tc>
          <w:tcPr>
            <w:tcW w:w="1440" w:type="dxa"/>
          </w:tcPr>
          <w:p w:rsidR="00221DE9" w:rsidRPr="00F07281" w:rsidRDefault="00221DE9" w:rsidP="00F07281">
            <w:pPr>
              <w:spacing w:after="100" w:afterAutospacing="1"/>
              <w:ind w:left="-124" w:right="-108"/>
              <w:jc w:val="center"/>
              <w:rPr>
                <w:color w:val="000000"/>
                <w:lang w:val="uk-UA"/>
              </w:rPr>
            </w:pPr>
            <w:r w:rsidRPr="00F07281">
              <w:rPr>
                <w:color w:val="000000"/>
                <w:sz w:val="22"/>
                <w:szCs w:val="22"/>
                <w:lang w:val="uk-UA"/>
              </w:rPr>
              <w:t>В межах коштів виконавців</w:t>
            </w:r>
          </w:p>
        </w:tc>
        <w:tc>
          <w:tcPr>
            <w:tcW w:w="851" w:type="dxa"/>
          </w:tcPr>
          <w:p w:rsidR="00221DE9" w:rsidRPr="00F07281" w:rsidRDefault="00221DE9" w:rsidP="00F07281">
            <w:pPr>
              <w:spacing w:after="100" w:afterAutospacing="1"/>
              <w:ind w:left="-124" w:right="-108"/>
              <w:jc w:val="both"/>
              <w:rPr>
                <w:color w:val="FF0000"/>
                <w:lang w:val="uk-UA"/>
              </w:rPr>
            </w:pPr>
          </w:p>
        </w:tc>
        <w:tc>
          <w:tcPr>
            <w:tcW w:w="850" w:type="dxa"/>
          </w:tcPr>
          <w:p w:rsidR="00221DE9" w:rsidRPr="00F07281" w:rsidRDefault="00221DE9" w:rsidP="00F07281">
            <w:pPr>
              <w:spacing w:after="100" w:afterAutospacing="1"/>
              <w:ind w:left="-124" w:right="-108"/>
              <w:jc w:val="both"/>
              <w:rPr>
                <w:color w:val="FF0000"/>
                <w:lang w:val="uk-UA"/>
              </w:rPr>
            </w:pPr>
          </w:p>
        </w:tc>
      </w:tr>
      <w:tr w:rsidR="00221DE9" w:rsidRPr="00F07281" w:rsidTr="005C6933">
        <w:trPr>
          <w:trHeight w:val="332"/>
        </w:trPr>
        <w:tc>
          <w:tcPr>
            <w:tcW w:w="8640" w:type="dxa"/>
            <w:gridSpan w:val="2"/>
          </w:tcPr>
          <w:p w:rsidR="00221DE9" w:rsidRPr="00F07281" w:rsidRDefault="00221DE9" w:rsidP="00F07281">
            <w:pPr>
              <w:pStyle w:val="a3"/>
              <w:spacing w:before="0" w:beforeAutospacing="0"/>
              <w:jc w:val="both"/>
              <w:rPr>
                <w:rStyle w:val="a7"/>
                <w:color w:val="000000"/>
                <w:lang w:val="uk-UA"/>
              </w:rPr>
            </w:pPr>
            <w:r w:rsidRPr="00F07281">
              <w:rPr>
                <w:rStyle w:val="a7"/>
                <w:color w:val="000000"/>
                <w:sz w:val="22"/>
                <w:szCs w:val="22"/>
                <w:lang w:val="uk-UA"/>
              </w:rPr>
              <w:t xml:space="preserve">Загальний обсяг фінансування програми </w:t>
            </w:r>
          </w:p>
        </w:tc>
        <w:tc>
          <w:tcPr>
            <w:tcW w:w="1276" w:type="dxa"/>
          </w:tcPr>
          <w:p w:rsidR="00221DE9" w:rsidRPr="00F07281" w:rsidRDefault="00221DE9" w:rsidP="00F07281">
            <w:pPr>
              <w:pStyle w:val="a3"/>
              <w:spacing w:before="0" w:beforeAutospacing="0"/>
              <w:jc w:val="center"/>
              <w:rPr>
                <w:b/>
                <w:color w:val="000000"/>
                <w:lang w:val="uk-UA"/>
              </w:rPr>
            </w:pPr>
          </w:p>
        </w:tc>
        <w:tc>
          <w:tcPr>
            <w:tcW w:w="2144" w:type="dxa"/>
          </w:tcPr>
          <w:p w:rsidR="00221DE9" w:rsidRPr="00F07281" w:rsidRDefault="00221DE9" w:rsidP="00F07281">
            <w:pPr>
              <w:pStyle w:val="a3"/>
              <w:spacing w:before="0" w:beforeAutospacing="0"/>
              <w:jc w:val="center"/>
              <w:rPr>
                <w:b/>
                <w:color w:val="000000"/>
                <w:lang w:val="uk-UA"/>
              </w:rPr>
            </w:pPr>
          </w:p>
        </w:tc>
        <w:tc>
          <w:tcPr>
            <w:tcW w:w="1440" w:type="dxa"/>
          </w:tcPr>
          <w:p w:rsidR="00221DE9" w:rsidRPr="00F07281" w:rsidRDefault="00221DE9" w:rsidP="00F07281">
            <w:pPr>
              <w:spacing w:after="100" w:afterAutospacing="1"/>
              <w:jc w:val="center"/>
              <w:rPr>
                <w:b/>
                <w:color w:val="000000"/>
                <w:lang w:val="uk-UA"/>
              </w:rPr>
            </w:pPr>
          </w:p>
        </w:tc>
        <w:tc>
          <w:tcPr>
            <w:tcW w:w="851" w:type="dxa"/>
          </w:tcPr>
          <w:p w:rsidR="00221DE9" w:rsidRPr="00F07281" w:rsidRDefault="00221DE9" w:rsidP="00F07281">
            <w:pPr>
              <w:pStyle w:val="a3"/>
              <w:spacing w:before="0" w:beforeAutospacing="0"/>
              <w:jc w:val="center"/>
              <w:rPr>
                <w:b/>
                <w:color w:val="000000"/>
                <w:lang w:val="uk-UA"/>
              </w:rPr>
            </w:pPr>
            <w:r w:rsidRPr="00F07281">
              <w:rPr>
                <w:b/>
                <w:color w:val="000000"/>
                <w:sz w:val="22"/>
                <w:szCs w:val="22"/>
                <w:lang w:val="uk-UA"/>
              </w:rPr>
              <w:t>500,0</w:t>
            </w:r>
          </w:p>
        </w:tc>
        <w:tc>
          <w:tcPr>
            <w:tcW w:w="850" w:type="dxa"/>
          </w:tcPr>
          <w:p w:rsidR="00221DE9" w:rsidRPr="00F07281" w:rsidRDefault="00221DE9" w:rsidP="00F07281">
            <w:pPr>
              <w:pStyle w:val="a3"/>
              <w:spacing w:before="0" w:beforeAutospacing="0"/>
              <w:jc w:val="center"/>
              <w:rPr>
                <w:b/>
                <w:color w:val="000000"/>
                <w:lang w:val="uk-UA"/>
              </w:rPr>
            </w:pPr>
            <w:r w:rsidRPr="00F07281">
              <w:rPr>
                <w:b/>
                <w:color w:val="000000"/>
                <w:sz w:val="22"/>
                <w:szCs w:val="22"/>
                <w:lang w:val="uk-UA"/>
              </w:rPr>
              <w:t>500,0</w:t>
            </w:r>
          </w:p>
        </w:tc>
      </w:tr>
    </w:tbl>
    <w:p w:rsidR="00221DE9" w:rsidRDefault="00221DE9" w:rsidP="00441DDF">
      <w:pPr>
        <w:pStyle w:val="a3"/>
        <w:spacing w:before="0" w:beforeAutospacing="0" w:after="0" w:afterAutospacing="0"/>
        <w:ind w:firstLine="720"/>
        <w:jc w:val="center"/>
        <w:rPr>
          <w:b/>
          <w:color w:val="000000"/>
          <w:sz w:val="28"/>
          <w:szCs w:val="28"/>
          <w:lang w:val="uk-UA"/>
        </w:rPr>
      </w:pPr>
    </w:p>
    <w:p w:rsidR="00221DE9" w:rsidRDefault="00221DE9" w:rsidP="008515B9">
      <w:pPr>
        <w:pStyle w:val="a3"/>
        <w:spacing w:before="0" w:beforeAutospacing="0" w:after="0" w:afterAutospacing="0"/>
        <w:ind w:firstLine="709"/>
        <w:jc w:val="both"/>
        <w:rPr>
          <w:b/>
          <w:color w:val="000000"/>
          <w:sz w:val="28"/>
          <w:szCs w:val="28"/>
          <w:lang w:val="uk-UA"/>
        </w:rPr>
        <w:sectPr w:rsidR="00221DE9" w:rsidSect="007D1C41">
          <w:pgSz w:w="16838" w:h="11906" w:orient="landscape"/>
          <w:pgMar w:top="899" w:right="1134" w:bottom="1618" w:left="1134" w:header="709" w:footer="709" w:gutter="0"/>
          <w:cols w:space="708"/>
          <w:titlePg/>
          <w:docGrid w:linePitch="360"/>
        </w:sectPr>
      </w:pPr>
    </w:p>
    <w:p w:rsidR="00221DE9" w:rsidRPr="000764B3" w:rsidRDefault="00221DE9" w:rsidP="008515B9">
      <w:pPr>
        <w:pStyle w:val="a3"/>
        <w:spacing w:before="0" w:beforeAutospacing="0" w:after="0" w:afterAutospacing="0"/>
        <w:ind w:firstLine="709"/>
        <w:jc w:val="both"/>
        <w:rPr>
          <w:b/>
          <w:color w:val="000000"/>
          <w:sz w:val="28"/>
          <w:szCs w:val="28"/>
          <w:lang w:val="uk-UA"/>
        </w:rPr>
      </w:pPr>
      <w:r>
        <w:rPr>
          <w:b/>
          <w:color w:val="000000"/>
          <w:sz w:val="28"/>
          <w:szCs w:val="28"/>
          <w:lang w:val="uk-UA"/>
        </w:rPr>
        <w:lastRenderedPageBreak/>
        <w:t>5</w:t>
      </w:r>
      <w:r w:rsidRPr="000764B3">
        <w:rPr>
          <w:b/>
          <w:color w:val="000000"/>
          <w:sz w:val="28"/>
          <w:szCs w:val="28"/>
          <w:lang w:val="uk-UA"/>
        </w:rPr>
        <w:t xml:space="preserve">. Очікувані (прогнозні) показники ефективності реалізації заходів Програми </w:t>
      </w:r>
    </w:p>
    <w:p w:rsidR="00221DE9" w:rsidRPr="006C47B9" w:rsidRDefault="00221DE9" w:rsidP="00E260B4">
      <w:pPr>
        <w:pStyle w:val="a3"/>
        <w:spacing w:before="0" w:beforeAutospacing="0" w:after="0" w:afterAutospacing="0"/>
        <w:ind w:firstLine="720"/>
        <w:jc w:val="center"/>
        <w:rPr>
          <w:b/>
          <w:color w:val="FF0000"/>
          <w:highlight w:val="yellow"/>
          <w:lang w:val="uk-UA"/>
        </w:rPr>
      </w:pPr>
    </w:p>
    <w:p w:rsidR="00221DE9" w:rsidRPr="000764B3" w:rsidRDefault="00221DE9" w:rsidP="00E260B4">
      <w:pPr>
        <w:pStyle w:val="Default"/>
        <w:spacing w:after="0" w:line="240" w:lineRule="auto"/>
        <w:ind w:firstLine="709"/>
        <w:rPr>
          <w:rFonts w:ascii="Times New Roman" w:hAnsi="Times New Roman" w:cs="Times New Roman"/>
          <w:lang w:val="uk-UA"/>
        </w:rPr>
      </w:pPr>
      <w:r w:rsidRPr="000764B3">
        <w:rPr>
          <w:rFonts w:ascii="Times New Roman" w:hAnsi="Times New Roman"/>
          <w:spacing w:val="-4"/>
          <w:lang w:val="uk-UA"/>
        </w:rPr>
        <w:t>Основні завдання Програми</w:t>
      </w:r>
      <w:r w:rsidRPr="000764B3">
        <w:rPr>
          <w:rFonts w:ascii="Times New Roman" w:hAnsi="Times New Roman" w:cs="Times New Roman"/>
          <w:lang w:val="uk-UA"/>
        </w:rPr>
        <w:t xml:space="preserve"> спрямовані на реалізацію державної політики щодо вирішення проблем розвитку малого підприємництва:</w:t>
      </w:r>
    </w:p>
    <w:p w:rsidR="00221DE9" w:rsidRPr="000764B3" w:rsidRDefault="00221DE9" w:rsidP="00E260B4">
      <w:pPr>
        <w:pStyle w:val="Default"/>
        <w:numPr>
          <w:ilvl w:val="0"/>
          <w:numId w:val="3"/>
        </w:numPr>
        <w:spacing w:after="0" w:line="240" w:lineRule="auto"/>
        <w:rPr>
          <w:rFonts w:ascii="Times New Roman" w:hAnsi="Times New Roman" w:cs="Times New Roman"/>
          <w:lang w:val="uk-UA"/>
        </w:rPr>
      </w:pPr>
      <w:r w:rsidRPr="000764B3">
        <w:rPr>
          <w:rFonts w:ascii="Times New Roman" w:hAnsi="Times New Roman" w:cs="Times New Roman"/>
          <w:lang w:val="uk-UA"/>
        </w:rPr>
        <w:t>формування дієвих механізмів підвищення конкурентоспроможності малого підприємництва, підвищення конкурентоздатності підприємств району за рівнем розвитку бізнесу;</w:t>
      </w:r>
    </w:p>
    <w:p w:rsidR="00221DE9" w:rsidRPr="000764B3" w:rsidRDefault="00221DE9" w:rsidP="00E260B4">
      <w:pPr>
        <w:pStyle w:val="Default"/>
        <w:numPr>
          <w:ilvl w:val="0"/>
          <w:numId w:val="3"/>
        </w:numPr>
        <w:spacing w:after="0" w:line="240" w:lineRule="auto"/>
        <w:rPr>
          <w:rFonts w:ascii="Times New Roman" w:hAnsi="Times New Roman" w:cs="Times New Roman"/>
          <w:lang w:val="uk-UA"/>
        </w:rPr>
      </w:pPr>
      <w:r w:rsidRPr="000764B3">
        <w:rPr>
          <w:rFonts w:ascii="Times New Roman" w:hAnsi="Times New Roman" w:cs="Times New Roman"/>
          <w:lang w:val="uk-UA"/>
        </w:rPr>
        <w:t xml:space="preserve">формування умов для зростання кількості суб’єктів малого підприємництва, чисельності </w:t>
      </w:r>
      <w:proofErr w:type="spellStart"/>
      <w:r w:rsidRPr="000764B3">
        <w:rPr>
          <w:rFonts w:ascii="Times New Roman" w:hAnsi="Times New Roman" w:cs="Times New Roman"/>
          <w:lang w:val="uk-UA"/>
        </w:rPr>
        <w:t>самозайнятих</w:t>
      </w:r>
      <w:proofErr w:type="spellEnd"/>
      <w:r w:rsidRPr="000764B3">
        <w:rPr>
          <w:rFonts w:ascii="Times New Roman" w:hAnsi="Times New Roman" w:cs="Times New Roman"/>
          <w:lang w:val="uk-UA"/>
        </w:rPr>
        <w:t>;</w:t>
      </w:r>
    </w:p>
    <w:p w:rsidR="00221DE9" w:rsidRPr="000764B3" w:rsidRDefault="00221DE9" w:rsidP="00E260B4">
      <w:pPr>
        <w:pStyle w:val="Default"/>
        <w:numPr>
          <w:ilvl w:val="0"/>
          <w:numId w:val="3"/>
        </w:numPr>
        <w:spacing w:after="0" w:line="240" w:lineRule="auto"/>
        <w:rPr>
          <w:rFonts w:ascii="Times New Roman" w:hAnsi="Times New Roman" w:cs="Times New Roman"/>
          <w:lang w:val="uk-UA"/>
        </w:rPr>
      </w:pPr>
      <w:r w:rsidRPr="000764B3">
        <w:rPr>
          <w:rFonts w:ascii="Times New Roman" w:hAnsi="Times New Roman" w:cs="Times New Roman"/>
          <w:lang w:val="uk-UA"/>
        </w:rPr>
        <w:t>формування необхідної інституційної та фінансової інфраструктури підтримки малого підприємництва, що відповідає європейським стандартам;</w:t>
      </w:r>
    </w:p>
    <w:p w:rsidR="00221DE9" w:rsidRPr="000764B3" w:rsidRDefault="00221DE9" w:rsidP="00E260B4">
      <w:pPr>
        <w:pStyle w:val="Default"/>
        <w:numPr>
          <w:ilvl w:val="0"/>
          <w:numId w:val="3"/>
        </w:numPr>
        <w:spacing w:after="0" w:line="240" w:lineRule="auto"/>
        <w:rPr>
          <w:rFonts w:ascii="Times New Roman" w:hAnsi="Times New Roman" w:cs="Times New Roman"/>
          <w:lang w:val="uk-UA"/>
        </w:rPr>
      </w:pPr>
      <w:r w:rsidRPr="000764B3">
        <w:rPr>
          <w:rFonts w:ascii="Times New Roman" w:hAnsi="Times New Roman" w:cs="Times New Roman"/>
          <w:lang w:val="uk-UA"/>
        </w:rPr>
        <w:t>створення сприятливого регуляторного та конкурентного середовища для здійснення підприємницької діяльності;</w:t>
      </w:r>
    </w:p>
    <w:p w:rsidR="00221DE9" w:rsidRPr="000764B3" w:rsidRDefault="00221DE9" w:rsidP="00E260B4">
      <w:pPr>
        <w:pStyle w:val="Default"/>
        <w:numPr>
          <w:ilvl w:val="0"/>
          <w:numId w:val="3"/>
        </w:numPr>
        <w:spacing w:after="0" w:line="240" w:lineRule="auto"/>
        <w:rPr>
          <w:rFonts w:ascii="Times New Roman" w:hAnsi="Times New Roman" w:cs="Times New Roman"/>
          <w:lang w:val="uk-UA"/>
        </w:rPr>
      </w:pPr>
      <w:r w:rsidRPr="000764B3">
        <w:rPr>
          <w:rFonts w:ascii="Times New Roman" w:hAnsi="Times New Roman" w:cs="Times New Roman"/>
          <w:lang w:val="uk-UA"/>
        </w:rPr>
        <w:t>створення умов для активізації  інвестиційно-інноваційної діяльності малого підприємництва;</w:t>
      </w:r>
    </w:p>
    <w:p w:rsidR="00221DE9" w:rsidRPr="000764B3" w:rsidRDefault="00221DE9" w:rsidP="00E260B4">
      <w:pPr>
        <w:pStyle w:val="Default"/>
        <w:numPr>
          <w:ilvl w:val="0"/>
          <w:numId w:val="4"/>
        </w:numPr>
        <w:spacing w:after="0" w:line="240" w:lineRule="auto"/>
        <w:rPr>
          <w:rFonts w:ascii="Times New Roman" w:hAnsi="Times New Roman" w:cs="Times New Roman"/>
          <w:lang w:val="uk-UA"/>
        </w:rPr>
      </w:pPr>
      <w:r w:rsidRPr="000764B3">
        <w:rPr>
          <w:rFonts w:ascii="Times New Roman" w:hAnsi="Times New Roman" w:cs="Times New Roman"/>
          <w:lang w:val="uk-UA"/>
        </w:rPr>
        <w:t>надання організаційної, інформаційної, консультаційної та освітньої підтримки суб’єктам малого підприємництва;</w:t>
      </w:r>
    </w:p>
    <w:p w:rsidR="00221DE9" w:rsidRPr="000764B3" w:rsidRDefault="00221DE9" w:rsidP="00E260B4">
      <w:pPr>
        <w:pStyle w:val="Default"/>
        <w:numPr>
          <w:ilvl w:val="0"/>
          <w:numId w:val="4"/>
        </w:numPr>
        <w:spacing w:after="0" w:line="240" w:lineRule="auto"/>
        <w:rPr>
          <w:rFonts w:ascii="Times New Roman" w:hAnsi="Times New Roman" w:cs="Times New Roman"/>
          <w:lang w:val="uk-UA"/>
        </w:rPr>
      </w:pPr>
      <w:r w:rsidRPr="000764B3">
        <w:rPr>
          <w:rFonts w:ascii="Times New Roman" w:hAnsi="Times New Roman" w:cs="Times New Roman"/>
          <w:lang w:val="uk-UA"/>
        </w:rPr>
        <w:t xml:space="preserve">збільшення частки податкових надходжень до бюджету району від діяльності суб’єктів малого підприємництва.  </w:t>
      </w:r>
    </w:p>
    <w:p w:rsidR="00221DE9" w:rsidRPr="000764B3" w:rsidRDefault="00221DE9" w:rsidP="00E260B4">
      <w:pPr>
        <w:pStyle w:val="Default"/>
        <w:spacing w:after="0" w:line="240" w:lineRule="auto"/>
        <w:ind w:firstLine="709"/>
        <w:rPr>
          <w:rFonts w:ascii="Times New Roman" w:hAnsi="Times New Roman" w:cs="Times New Roman"/>
          <w:lang w:val="uk-UA"/>
        </w:rPr>
      </w:pPr>
      <w:r w:rsidRPr="000764B3">
        <w:rPr>
          <w:rFonts w:ascii="Times New Roman" w:hAnsi="Times New Roman" w:cs="Times New Roman"/>
          <w:lang w:val="uk-UA"/>
        </w:rPr>
        <w:t xml:space="preserve">Реалізація визначених завдань та подальший розвиток підприємництва в районі в більшості залежить від змін законодавства в сфері оподаткування, регуляторної політики, реєстрації, дозвільної системи, державного контролю.  </w:t>
      </w:r>
    </w:p>
    <w:p w:rsidR="002E76A9" w:rsidRPr="002E76A9" w:rsidRDefault="00221DE9" w:rsidP="002E76A9">
      <w:pPr>
        <w:ind w:firstLine="708"/>
        <w:jc w:val="both"/>
        <w:rPr>
          <w:lang w:val="uk-UA"/>
        </w:rPr>
      </w:pPr>
      <w:r w:rsidRPr="000764B3">
        <w:rPr>
          <w:color w:val="000000"/>
          <w:lang w:val="uk-UA"/>
        </w:rPr>
        <w:t> </w:t>
      </w:r>
      <w:r w:rsidR="002E76A9" w:rsidRPr="002E76A9">
        <w:rPr>
          <w:lang w:val="uk-UA"/>
        </w:rPr>
        <w:t xml:space="preserve">Очікуваним результатом виконання Програми є подальший розвиток малого і середнього підприємництва і, як наслідок, нарощування обсягів реалізації продукції, підвищення продуктивної зайнятості населення, розв’язання соціальних проблем регіону. </w:t>
      </w:r>
    </w:p>
    <w:p w:rsidR="002E76A9" w:rsidRPr="002E76A9" w:rsidRDefault="002E76A9" w:rsidP="000428C7">
      <w:pPr>
        <w:ind w:firstLine="708"/>
        <w:jc w:val="both"/>
        <w:rPr>
          <w:bCs/>
          <w:iCs/>
          <w:lang w:val="uk-UA"/>
        </w:rPr>
      </w:pPr>
      <w:r w:rsidRPr="002E76A9">
        <w:rPr>
          <w:bCs/>
          <w:iCs/>
          <w:lang w:val="uk-UA"/>
        </w:rPr>
        <w:t>Основні очікувані показники реалізації Програми зазначені у нижченаведеній формі.</w:t>
      </w:r>
    </w:p>
    <w:p w:rsidR="00221DE9" w:rsidRDefault="00221DE9" w:rsidP="00E260B4">
      <w:pPr>
        <w:ind w:firstLine="708"/>
        <w:jc w:val="both"/>
        <w:rPr>
          <w:color w:val="FF0000"/>
          <w:lang w:val="uk-UA"/>
        </w:rPr>
      </w:pPr>
    </w:p>
    <w:p w:rsidR="00221DE9" w:rsidRPr="00D54E0B" w:rsidRDefault="00221DE9" w:rsidP="00E260B4">
      <w:pPr>
        <w:pStyle w:val="a3"/>
        <w:spacing w:before="0" w:beforeAutospacing="0" w:after="0" w:afterAutospacing="0"/>
        <w:ind w:firstLine="720"/>
        <w:jc w:val="center"/>
        <w:rPr>
          <w:b/>
          <w:color w:val="000000"/>
          <w:lang w:val="uk-UA"/>
        </w:rPr>
      </w:pPr>
      <w:r>
        <w:rPr>
          <w:b/>
          <w:color w:val="000000"/>
          <w:highlight w:val="yellow"/>
          <w:lang w:val="uk-UA"/>
        </w:rPr>
        <w:br w:type="page"/>
      </w:r>
      <w:r w:rsidRPr="00D54E0B">
        <w:rPr>
          <w:b/>
          <w:color w:val="000000"/>
          <w:lang w:val="uk-UA"/>
        </w:rPr>
        <w:lastRenderedPageBreak/>
        <w:t>Очікувані кінцеві результати від реалізації Програми:</w:t>
      </w:r>
    </w:p>
    <w:p w:rsidR="00221DE9" w:rsidRPr="00D54E0B" w:rsidRDefault="00221DE9" w:rsidP="00E260B4">
      <w:pPr>
        <w:pStyle w:val="a3"/>
        <w:spacing w:before="0" w:beforeAutospacing="0" w:after="0" w:afterAutospacing="0"/>
        <w:ind w:firstLine="720"/>
        <w:jc w:val="both"/>
        <w:rPr>
          <w:color w:val="FF0000"/>
          <w:sz w:val="28"/>
          <w:szCs w:val="28"/>
          <w:lang w:val="uk-UA"/>
        </w:rPr>
      </w:pPr>
    </w:p>
    <w:tbl>
      <w:tblPr>
        <w:tblW w:w="104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945"/>
        <w:gridCol w:w="1208"/>
        <w:gridCol w:w="1407"/>
        <w:gridCol w:w="1231"/>
        <w:gridCol w:w="1097"/>
      </w:tblGrid>
      <w:tr w:rsidR="00221DE9" w:rsidRPr="00D54E0B" w:rsidTr="00966C5A">
        <w:trPr>
          <w:trHeight w:val="285"/>
        </w:trPr>
        <w:tc>
          <w:tcPr>
            <w:tcW w:w="578" w:type="dxa"/>
            <w:vMerge w:val="restart"/>
          </w:tcPr>
          <w:p w:rsidR="00221DE9" w:rsidRPr="00D54E0B" w:rsidRDefault="00221DE9" w:rsidP="008515B9">
            <w:pPr>
              <w:pStyle w:val="a3"/>
              <w:spacing w:before="0" w:beforeAutospacing="0" w:after="0" w:afterAutospacing="0"/>
              <w:jc w:val="center"/>
              <w:rPr>
                <w:b/>
                <w:color w:val="000000"/>
                <w:lang w:val="uk-UA"/>
              </w:rPr>
            </w:pPr>
            <w:r w:rsidRPr="00D54E0B">
              <w:rPr>
                <w:b/>
                <w:color w:val="000000"/>
                <w:lang w:val="uk-UA"/>
              </w:rPr>
              <w:t>№ з/п</w:t>
            </w:r>
          </w:p>
        </w:tc>
        <w:tc>
          <w:tcPr>
            <w:tcW w:w="4945" w:type="dxa"/>
            <w:vMerge w:val="restart"/>
          </w:tcPr>
          <w:p w:rsidR="00221DE9" w:rsidRPr="00D54E0B" w:rsidRDefault="00221DE9" w:rsidP="008515B9">
            <w:pPr>
              <w:pStyle w:val="a3"/>
              <w:spacing w:before="0" w:beforeAutospacing="0" w:after="0" w:afterAutospacing="0"/>
              <w:jc w:val="center"/>
              <w:rPr>
                <w:b/>
                <w:color w:val="000000"/>
                <w:lang w:val="uk-UA"/>
              </w:rPr>
            </w:pPr>
            <w:r w:rsidRPr="00D54E0B">
              <w:rPr>
                <w:b/>
                <w:color w:val="000000"/>
                <w:lang w:val="uk-UA"/>
              </w:rPr>
              <w:t>Показники</w:t>
            </w:r>
          </w:p>
        </w:tc>
        <w:tc>
          <w:tcPr>
            <w:tcW w:w="1208" w:type="dxa"/>
            <w:vMerge w:val="restart"/>
          </w:tcPr>
          <w:p w:rsidR="00221DE9" w:rsidRPr="00D54E0B" w:rsidRDefault="00221DE9" w:rsidP="008515B9">
            <w:pPr>
              <w:pStyle w:val="a3"/>
              <w:spacing w:before="0" w:beforeAutospacing="0" w:after="0" w:afterAutospacing="0"/>
              <w:jc w:val="center"/>
              <w:rPr>
                <w:b/>
                <w:color w:val="000000"/>
                <w:lang w:val="uk-UA"/>
              </w:rPr>
            </w:pPr>
            <w:r w:rsidRPr="00D54E0B">
              <w:rPr>
                <w:b/>
                <w:color w:val="000000"/>
                <w:lang w:val="uk-UA"/>
              </w:rPr>
              <w:t>Одиниця виміру</w:t>
            </w:r>
          </w:p>
        </w:tc>
        <w:tc>
          <w:tcPr>
            <w:tcW w:w="1407" w:type="dxa"/>
            <w:vMerge w:val="restart"/>
          </w:tcPr>
          <w:p w:rsidR="00221DE9" w:rsidRPr="00D54E0B" w:rsidRDefault="00221DE9" w:rsidP="008515B9">
            <w:pPr>
              <w:pStyle w:val="a3"/>
              <w:spacing w:before="0" w:beforeAutospacing="0" w:after="0" w:afterAutospacing="0"/>
              <w:jc w:val="center"/>
              <w:rPr>
                <w:b/>
                <w:color w:val="000000"/>
                <w:lang w:val="uk-UA"/>
              </w:rPr>
            </w:pPr>
            <w:r w:rsidRPr="00D54E0B">
              <w:rPr>
                <w:b/>
                <w:color w:val="000000"/>
                <w:lang w:val="uk-UA"/>
              </w:rPr>
              <w:t>Очікуване виконання Програми</w:t>
            </w:r>
          </w:p>
          <w:p w:rsidR="00221DE9" w:rsidRPr="00D54E0B" w:rsidRDefault="00221DE9" w:rsidP="006C47B9">
            <w:pPr>
              <w:pStyle w:val="a3"/>
              <w:spacing w:before="0" w:beforeAutospacing="0" w:after="0" w:afterAutospacing="0"/>
              <w:jc w:val="center"/>
              <w:rPr>
                <w:b/>
                <w:color w:val="000000"/>
                <w:lang w:val="uk-UA"/>
              </w:rPr>
            </w:pPr>
            <w:r w:rsidRPr="00D54E0B">
              <w:rPr>
                <w:b/>
                <w:color w:val="000000"/>
                <w:lang w:val="uk-UA"/>
              </w:rPr>
              <w:t>на 2018 рік</w:t>
            </w:r>
          </w:p>
        </w:tc>
        <w:tc>
          <w:tcPr>
            <w:tcW w:w="2328" w:type="dxa"/>
            <w:gridSpan w:val="2"/>
          </w:tcPr>
          <w:p w:rsidR="00221DE9" w:rsidRPr="00D54E0B" w:rsidRDefault="00221DE9" w:rsidP="008515B9">
            <w:pPr>
              <w:pStyle w:val="a3"/>
              <w:spacing w:before="0" w:beforeAutospacing="0" w:after="0" w:afterAutospacing="0"/>
              <w:jc w:val="center"/>
              <w:rPr>
                <w:b/>
                <w:color w:val="000000"/>
                <w:lang w:val="uk-UA"/>
              </w:rPr>
            </w:pPr>
            <w:r w:rsidRPr="00D54E0B">
              <w:rPr>
                <w:b/>
                <w:color w:val="000000"/>
                <w:lang w:val="uk-UA"/>
              </w:rPr>
              <w:t>Очікувані показники (прогноз)</w:t>
            </w:r>
          </w:p>
        </w:tc>
      </w:tr>
      <w:tr w:rsidR="00221DE9" w:rsidRPr="00D54E0B" w:rsidTr="00966C5A">
        <w:trPr>
          <w:trHeight w:val="120"/>
        </w:trPr>
        <w:tc>
          <w:tcPr>
            <w:tcW w:w="578" w:type="dxa"/>
            <w:vMerge/>
          </w:tcPr>
          <w:p w:rsidR="00221DE9" w:rsidRPr="00D54E0B" w:rsidRDefault="00221DE9" w:rsidP="008515B9">
            <w:pPr>
              <w:pStyle w:val="a3"/>
              <w:spacing w:before="0" w:beforeAutospacing="0" w:after="0" w:afterAutospacing="0"/>
              <w:ind w:firstLine="720"/>
              <w:jc w:val="center"/>
              <w:rPr>
                <w:b/>
                <w:color w:val="000000"/>
                <w:lang w:val="uk-UA"/>
              </w:rPr>
            </w:pPr>
          </w:p>
        </w:tc>
        <w:tc>
          <w:tcPr>
            <w:tcW w:w="4945" w:type="dxa"/>
            <w:vMerge/>
          </w:tcPr>
          <w:p w:rsidR="00221DE9" w:rsidRPr="00D54E0B" w:rsidRDefault="00221DE9" w:rsidP="008515B9">
            <w:pPr>
              <w:pStyle w:val="a3"/>
              <w:spacing w:before="0" w:beforeAutospacing="0" w:after="0" w:afterAutospacing="0"/>
              <w:jc w:val="center"/>
              <w:rPr>
                <w:b/>
                <w:color w:val="000000"/>
                <w:lang w:val="uk-UA"/>
              </w:rPr>
            </w:pPr>
          </w:p>
        </w:tc>
        <w:tc>
          <w:tcPr>
            <w:tcW w:w="1208" w:type="dxa"/>
            <w:vMerge/>
          </w:tcPr>
          <w:p w:rsidR="00221DE9" w:rsidRPr="00D54E0B" w:rsidRDefault="00221DE9" w:rsidP="008515B9">
            <w:pPr>
              <w:pStyle w:val="a3"/>
              <w:spacing w:before="0" w:beforeAutospacing="0" w:after="0" w:afterAutospacing="0"/>
              <w:jc w:val="center"/>
              <w:rPr>
                <w:b/>
                <w:color w:val="000000"/>
                <w:lang w:val="uk-UA"/>
              </w:rPr>
            </w:pPr>
          </w:p>
        </w:tc>
        <w:tc>
          <w:tcPr>
            <w:tcW w:w="1407" w:type="dxa"/>
            <w:vMerge/>
          </w:tcPr>
          <w:p w:rsidR="00221DE9" w:rsidRPr="00D54E0B" w:rsidRDefault="00221DE9" w:rsidP="008515B9">
            <w:pPr>
              <w:pStyle w:val="a3"/>
              <w:spacing w:before="0" w:beforeAutospacing="0" w:after="0" w:afterAutospacing="0"/>
              <w:jc w:val="center"/>
              <w:rPr>
                <w:b/>
                <w:color w:val="000000"/>
                <w:lang w:val="uk-UA"/>
              </w:rPr>
            </w:pPr>
          </w:p>
        </w:tc>
        <w:tc>
          <w:tcPr>
            <w:tcW w:w="1231" w:type="dxa"/>
          </w:tcPr>
          <w:p w:rsidR="00221DE9" w:rsidRPr="00D54E0B" w:rsidRDefault="00221DE9" w:rsidP="006C47B9">
            <w:pPr>
              <w:pStyle w:val="a3"/>
              <w:spacing w:before="0" w:beforeAutospacing="0" w:after="0" w:afterAutospacing="0"/>
              <w:jc w:val="center"/>
              <w:rPr>
                <w:b/>
                <w:color w:val="000000"/>
                <w:lang w:val="uk-UA"/>
              </w:rPr>
            </w:pPr>
            <w:r w:rsidRPr="00D54E0B">
              <w:rPr>
                <w:b/>
                <w:color w:val="000000"/>
                <w:lang w:val="uk-UA"/>
              </w:rPr>
              <w:t>2019 рік</w:t>
            </w:r>
          </w:p>
        </w:tc>
        <w:tc>
          <w:tcPr>
            <w:tcW w:w="1097" w:type="dxa"/>
          </w:tcPr>
          <w:p w:rsidR="00221DE9" w:rsidRPr="00D54E0B" w:rsidRDefault="00221DE9" w:rsidP="006C47B9">
            <w:pPr>
              <w:pStyle w:val="a3"/>
              <w:spacing w:before="0" w:beforeAutospacing="0" w:after="0" w:afterAutospacing="0"/>
              <w:jc w:val="center"/>
              <w:rPr>
                <w:b/>
                <w:color w:val="000000"/>
                <w:lang w:val="uk-UA"/>
              </w:rPr>
            </w:pPr>
            <w:r w:rsidRPr="00D54E0B">
              <w:rPr>
                <w:b/>
                <w:color w:val="000000"/>
                <w:lang w:val="uk-UA"/>
              </w:rPr>
              <w:t>2020 рік</w:t>
            </w:r>
          </w:p>
        </w:tc>
      </w:tr>
      <w:tr w:rsidR="00221DE9" w:rsidRPr="00D54E0B" w:rsidTr="00B473BF">
        <w:trPr>
          <w:trHeight w:val="120"/>
        </w:trPr>
        <w:tc>
          <w:tcPr>
            <w:tcW w:w="578" w:type="dxa"/>
          </w:tcPr>
          <w:p w:rsidR="00221DE9" w:rsidRPr="00D54E0B" w:rsidRDefault="00221DE9" w:rsidP="00966C5A">
            <w:pPr>
              <w:pStyle w:val="a3"/>
              <w:spacing w:before="0" w:beforeAutospacing="0" w:after="0" w:afterAutospacing="0"/>
              <w:ind w:left="-723" w:firstLine="720"/>
              <w:jc w:val="center"/>
              <w:rPr>
                <w:color w:val="000000"/>
                <w:lang w:val="uk-UA"/>
              </w:rPr>
            </w:pPr>
            <w:r w:rsidRPr="00D54E0B">
              <w:rPr>
                <w:color w:val="000000"/>
                <w:lang w:val="uk-UA"/>
              </w:rPr>
              <w:t>1</w:t>
            </w:r>
          </w:p>
        </w:tc>
        <w:tc>
          <w:tcPr>
            <w:tcW w:w="4945" w:type="dxa"/>
            <w:vAlign w:val="center"/>
          </w:tcPr>
          <w:p w:rsidR="00221DE9" w:rsidRPr="00D54E0B" w:rsidRDefault="00221DE9" w:rsidP="00B473BF">
            <w:pPr>
              <w:pStyle w:val="a3"/>
              <w:spacing w:before="0" w:beforeAutospacing="0" w:after="0" w:afterAutospacing="0"/>
              <w:rPr>
                <w:color w:val="000000"/>
                <w:lang w:val="uk-UA"/>
              </w:rPr>
            </w:pPr>
            <w:r w:rsidRPr="00D54E0B">
              <w:rPr>
                <w:color w:val="000000"/>
                <w:lang w:val="uk-UA"/>
              </w:rPr>
              <w:t>Кількість малих підприємств</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одиниць</w:t>
            </w: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93</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94</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95</w:t>
            </w:r>
          </w:p>
        </w:tc>
      </w:tr>
      <w:tr w:rsidR="00221DE9" w:rsidRPr="00D54E0B" w:rsidTr="00B473BF">
        <w:trPr>
          <w:trHeight w:val="120"/>
        </w:trPr>
        <w:tc>
          <w:tcPr>
            <w:tcW w:w="578" w:type="dxa"/>
          </w:tcPr>
          <w:p w:rsidR="00221DE9" w:rsidRPr="00D54E0B" w:rsidRDefault="00221DE9" w:rsidP="00966C5A">
            <w:pPr>
              <w:pStyle w:val="a3"/>
              <w:spacing w:before="0" w:beforeAutospacing="0" w:after="0" w:afterAutospacing="0"/>
              <w:ind w:left="-522" w:firstLine="64"/>
              <w:jc w:val="center"/>
              <w:rPr>
                <w:color w:val="000000"/>
                <w:lang w:val="uk-UA"/>
              </w:rPr>
            </w:pPr>
            <w:r w:rsidRPr="00D54E0B">
              <w:rPr>
                <w:color w:val="000000"/>
                <w:lang w:val="uk-UA"/>
              </w:rPr>
              <w:t xml:space="preserve">        2</w:t>
            </w:r>
          </w:p>
        </w:tc>
        <w:tc>
          <w:tcPr>
            <w:tcW w:w="4945" w:type="dxa"/>
            <w:vAlign w:val="center"/>
          </w:tcPr>
          <w:p w:rsidR="00221DE9" w:rsidRPr="00D54E0B" w:rsidRDefault="00221DE9" w:rsidP="00B473BF">
            <w:pPr>
              <w:pStyle w:val="a3"/>
              <w:spacing w:before="0" w:beforeAutospacing="0" w:after="0" w:afterAutospacing="0"/>
              <w:rPr>
                <w:color w:val="000000"/>
                <w:lang w:val="uk-UA"/>
              </w:rPr>
            </w:pPr>
            <w:r w:rsidRPr="00D54E0B">
              <w:rPr>
                <w:color w:val="000000"/>
                <w:lang w:val="uk-UA"/>
              </w:rPr>
              <w:t>Кількість середніх підприємств</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одиниць</w:t>
            </w: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w:t>
            </w:r>
          </w:p>
        </w:tc>
      </w:tr>
      <w:tr w:rsidR="00221DE9" w:rsidRPr="00D54E0B" w:rsidTr="00B473BF">
        <w:trPr>
          <w:trHeight w:val="285"/>
        </w:trPr>
        <w:tc>
          <w:tcPr>
            <w:tcW w:w="578" w:type="dxa"/>
            <w:vMerge w:val="restart"/>
          </w:tcPr>
          <w:p w:rsidR="00221DE9" w:rsidRPr="00D54E0B" w:rsidRDefault="00221DE9" w:rsidP="008515B9">
            <w:pPr>
              <w:pStyle w:val="a3"/>
              <w:spacing w:before="0" w:beforeAutospacing="0" w:after="0" w:afterAutospacing="0"/>
              <w:jc w:val="center"/>
              <w:rPr>
                <w:color w:val="000000"/>
                <w:lang w:val="uk-UA"/>
              </w:rPr>
            </w:pPr>
            <w:r w:rsidRPr="00D54E0B">
              <w:rPr>
                <w:color w:val="000000"/>
                <w:lang w:val="uk-UA"/>
              </w:rPr>
              <w:t>3</w:t>
            </w:r>
          </w:p>
        </w:tc>
        <w:tc>
          <w:tcPr>
            <w:tcW w:w="4945" w:type="dxa"/>
            <w:vAlign w:val="center"/>
          </w:tcPr>
          <w:p w:rsidR="00221DE9" w:rsidRPr="00D54E0B" w:rsidRDefault="00221DE9" w:rsidP="00B473BF">
            <w:pPr>
              <w:pStyle w:val="a3"/>
              <w:spacing w:before="0" w:beforeAutospacing="0" w:after="0" w:afterAutospacing="0"/>
              <w:rPr>
                <w:color w:val="000000"/>
                <w:lang w:val="uk-UA"/>
              </w:rPr>
            </w:pPr>
            <w:r w:rsidRPr="00D54E0B">
              <w:rPr>
                <w:color w:val="000000"/>
                <w:lang w:val="uk-UA"/>
              </w:rPr>
              <w:t>Кількість підприємств на 10 тисяч населення</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одиниць</w:t>
            </w:r>
          </w:p>
        </w:tc>
        <w:tc>
          <w:tcPr>
            <w:tcW w:w="1407" w:type="dxa"/>
            <w:vAlign w:val="center"/>
          </w:tcPr>
          <w:p w:rsidR="00221DE9" w:rsidRPr="00D54E0B" w:rsidRDefault="00221DE9" w:rsidP="00B473BF">
            <w:pPr>
              <w:pStyle w:val="a3"/>
              <w:spacing w:before="0" w:beforeAutospacing="0" w:after="0" w:afterAutospacing="0"/>
              <w:jc w:val="center"/>
              <w:rPr>
                <w:color w:val="FF0000"/>
                <w:lang w:val="uk-UA"/>
              </w:rPr>
            </w:pPr>
          </w:p>
        </w:tc>
        <w:tc>
          <w:tcPr>
            <w:tcW w:w="1231" w:type="dxa"/>
            <w:vAlign w:val="center"/>
          </w:tcPr>
          <w:p w:rsidR="00221DE9" w:rsidRPr="00D54E0B" w:rsidRDefault="00221DE9" w:rsidP="00B473BF">
            <w:pPr>
              <w:pStyle w:val="a3"/>
              <w:spacing w:before="0" w:beforeAutospacing="0" w:after="0" w:afterAutospacing="0"/>
              <w:jc w:val="center"/>
              <w:rPr>
                <w:color w:val="FF0000"/>
                <w:lang w:val="uk-UA"/>
              </w:rPr>
            </w:pPr>
          </w:p>
        </w:tc>
        <w:tc>
          <w:tcPr>
            <w:tcW w:w="1097" w:type="dxa"/>
            <w:vAlign w:val="center"/>
          </w:tcPr>
          <w:p w:rsidR="00221DE9" w:rsidRPr="00D54E0B" w:rsidRDefault="00221DE9" w:rsidP="00B473BF">
            <w:pPr>
              <w:pStyle w:val="a3"/>
              <w:spacing w:before="0" w:beforeAutospacing="0" w:after="0" w:afterAutospacing="0"/>
              <w:jc w:val="center"/>
              <w:rPr>
                <w:color w:val="FF0000"/>
                <w:lang w:val="uk-UA"/>
              </w:rPr>
            </w:pPr>
          </w:p>
        </w:tc>
      </w:tr>
      <w:tr w:rsidR="00221DE9" w:rsidRPr="00D54E0B" w:rsidTr="00B473BF">
        <w:trPr>
          <w:trHeight w:val="315"/>
        </w:trPr>
        <w:tc>
          <w:tcPr>
            <w:tcW w:w="578" w:type="dxa"/>
            <w:vMerge/>
          </w:tcPr>
          <w:p w:rsidR="00221DE9" w:rsidRPr="00D54E0B" w:rsidRDefault="00221DE9" w:rsidP="008515B9">
            <w:pPr>
              <w:pStyle w:val="a3"/>
              <w:spacing w:before="0" w:beforeAutospacing="0" w:after="0" w:afterAutospacing="0"/>
              <w:jc w:val="center"/>
              <w:rPr>
                <w:color w:val="FF0000"/>
                <w:lang w:val="uk-UA"/>
              </w:rPr>
            </w:pPr>
          </w:p>
        </w:tc>
        <w:tc>
          <w:tcPr>
            <w:tcW w:w="4945" w:type="dxa"/>
            <w:vAlign w:val="center"/>
          </w:tcPr>
          <w:p w:rsidR="00221DE9" w:rsidRPr="00D54E0B" w:rsidRDefault="00221DE9" w:rsidP="00B473BF">
            <w:pPr>
              <w:pStyle w:val="a3"/>
              <w:numPr>
                <w:ilvl w:val="0"/>
                <w:numId w:val="1"/>
              </w:numPr>
              <w:spacing w:before="0" w:beforeAutospacing="0" w:after="0" w:afterAutospacing="0"/>
              <w:ind w:left="0"/>
              <w:rPr>
                <w:color w:val="000000"/>
                <w:lang w:val="uk-UA"/>
              </w:rPr>
            </w:pPr>
            <w:r w:rsidRPr="00D54E0B">
              <w:rPr>
                <w:color w:val="000000"/>
                <w:lang w:val="uk-UA"/>
              </w:rPr>
              <w:t>- малих</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31</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31</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31</w:t>
            </w:r>
          </w:p>
        </w:tc>
      </w:tr>
      <w:tr w:rsidR="00221DE9" w:rsidRPr="00D54E0B" w:rsidTr="00B473BF">
        <w:trPr>
          <w:trHeight w:val="285"/>
        </w:trPr>
        <w:tc>
          <w:tcPr>
            <w:tcW w:w="578" w:type="dxa"/>
            <w:vMerge/>
          </w:tcPr>
          <w:p w:rsidR="00221DE9" w:rsidRPr="00D54E0B" w:rsidRDefault="00221DE9" w:rsidP="008515B9">
            <w:pPr>
              <w:pStyle w:val="a3"/>
              <w:spacing w:before="0" w:beforeAutospacing="0" w:after="0" w:afterAutospacing="0"/>
              <w:jc w:val="center"/>
              <w:rPr>
                <w:color w:val="FF0000"/>
                <w:lang w:val="uk-UA"/>
              </w:rPr>
            </w:pPr>
          </w:p>
        </w:tc>
        <w:tc>
          <w:tcPr>
            <w:tcW w:w="4945" w:type="dxa"/>
            <w:vAlign w:val="center"/>
          </w:tcPr>
          <w:p w:rsidR="00221DE9" w:rsidRPr="00D54E0B" w:rsidRDefault="00221DE9" w:rsidP="00B473BF">
            <w:pPr>
              <w:pStyle w:val="a3"/>
              <w:numPr>
                <w:ilvl w:val="0"/>
                <w:numId w:val="1"/>
              </w:numPr>
              <w:spacing w:before="0" w:beforeAutospacing="0" w:after="0" w:afterAutospacing="0"/>
              <w:ind w:left="0"/>
              <w:rPr>
                <w:color w:val="000000"/>
                <w:lang w:val="uk-UA"/>
              </w:rPr>
            </w:pPr>
            <w:r w:rsidRPr="00D54E0B">
              <w:rPr>
                <w:color w:val="000000"/>
                <w:lang w:val="uk-UA"/>
              </w:rPr>
              <w:t>- середніх</w:t>
            </w:r>
          </w:p>
        </w:tc>
        <w:tc>
          <w:tcPr>
            <w:tcW w:w="1208" w:type="dxa"/>
            <w:vAlign w:val="center"/>
          </w:tcPr>
          <w:p w:rsidR="00221DE9" w:rsidRPr="00D54E0B" w:rsidRDefault="00221DE9" w:rsidP="00B473BF">
            <w:pPr>
              <w:pStyle w:val="a3"/>
              <w:spacing w:before="0" w:beforeAutospacing="0" w:after="0" w:afterAutospacing="0"/>
              <w:jc w:val="center"/>
              <w:rPr>
                <w:color w:val="FF0000"/>
                <w:lang w:val="uk-UA"/>
              </w:rPr>
            </w:pP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1</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1</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1</w:t>
            </w:r>
          </w:p>
        </w:tc>
      </w:tr>
      <w:tr w:rsidR="00221DE9" w:rsidRPr="00D54E0B" w:rsidTr="00B473BF">
        <w:trPr>
          <w:trHeight w:val="180"/>
        </w:trPr>
        <w:tc>
          <w:tcPr>
            <w:tcW w:w="578" w:type="dxa"/>
          </w:tcPr>
          <w:p w:rsidR="00221DE9" w:rsidRPr="00D54E0B" w:rsidRDefault="00221DE9" w:rsidP="008515B9">
            <w:pPr>
              <w:pStyle w:val="a3"/>
              <w:spacing w:before="0" w:beforeAutospacing="0" w:after="0" w:afterAutospacing="0"/>
              <w:jc w:val="center"/>
              <w:rPr>
                <w:color w:val="000000"/>
                <w:lang w:val="uk-UA"/>
              </w:rPr>
            </w:pPr>
            <w:r w:rsidRPr="00D54E0B">
              <w:rPr>
                <w:color w:val="000000"/>
                <w:lang w:val="uk-UA"/>
              </w:rPr>
              <w:t>4</w:t>
            </w:r>
          </w:p>
        </w:tc>
        <w:tc>
          <w:tcPr>
            <w:tcW w:w="4945" w:type="dxa"/>
            <w:vAlign w:val="center"/>
          </w:tcPr>
          <w:p w:rsidR="00221DE9" w:rsidRPr="00D54E0B" w:rsidRDefault="00221DE9" w:rsidP="00B473BF">
            <w:pPr>
              <w:pStyle w:val="a3"/>
              <w:spacing w:before="0" w:beforeAutospacing="0" w:after="0" w:afterAutospacing="0"/>
              <w:rPr>
                <w:color w:val="000000"/>
                <w:lang w:val="uk-UA"/>
              </w:rPr>
            </w:pPr>
            <w:r w:rsidRPr="00D54E0B">
              <w:rPr>
                <w:color w:val="000000"/>
                <w:lang w:val="uk-UA"/>
              </w:rPr>
              <w:t>Кількість  найманих працівників на малих підприємствах</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тисяч осіб</w:t>
            </w: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499</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505</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510</w:t>
            </w:r>
          </w:p>
        </w:tc>
      </w:tr>
      <w:tr w:rsidR="00221DE9" w:rsidRPr="00D54E0B" w:rsidTr="00B473BF">
        <w:trPr>
          <w:trHeight w:val="180"/>
        </w:trPr>
        <w:tc>
          <w:tcPr>
            <w:tcW w:w="578" w:type="dxa"/>
          </w:tcPr>
          <w:p w:rsidR="00221DE9" w:rsidRPr="00D54E0B" w:rsidRDefault="00221DE9" w:rsidP="008515B9">
            <w:pPr>
              <w:pStyle w:val="a3"/>
              <w:spacing w:before="0" w:beforeAutospacing="0" w:after="0" w:afterAutospacing="0"/>
              <w:jc w:val="center"/>
              <w:rPr>
                <w:color w:val="000000"/>
                <w:lang w:val="uk-UA"/>
              </w:rPr>
            </w:pPr>
            <w:r w:rsidRPr="00D54E0B">
              <w:rPr>
                <w:color w:val="000000"/>
                <w:lang w:val="uk-UA"/>
              </w:rPr>
              <w:t>5</w:t>
            </w:r>
          </w:p>
        </w:tc>
        <w:tc>
          <w:tcPr>
            <w:tcW w:w="4945" w:type="dxa"/>
            <w:vAlign w:val="center"/>
          </w:tcPr>
          <w:p w:rsidR="00221DE9" w:rsidRPr="00D54E0B" w:rsidRDefault="00221DE9" w:rsidP="00B473BF">
            <w:pPr>
              <w:pStyle w:val="a3"/>
              <w:spacing w:before="0" w:beforeAutospacing="0" w:after="0" w:afterAutospacing="0"/>
              <w:rPr>
                <w:color w:val="000000"/>
                <w:lang w:val="uk-UA"/>
              </w:rPr>
            </w:pPr>
            <w:r w:rsidRPr="00D54E0B">
              <w:rPr>
                <w:color w:val="000000"/>
                <w:lang w:val="uk-UA"/>
              </w:rPr>
              <w:t>Кількість зареєстрованих фізичних осіб – підприємців</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осіб</w:t>
            </w: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549</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554</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559</w:t>
            </w:r>
          </w:p>
        </w:tc>
      </w:tr>
      <w:tr w:rsidR="00221DE9" w:rsidRPr="00D54E0B" w:rsidTr="00B473BF">
        <w:trPr>
          <w:trHeight w:val="180"/>
        </w:trPr>
        <w:tc>
          <w:tcPr>
            <w:tcW w:w="578" w:type="dxa"/>
          </w:tcPr>
          <w:p w:rsidR="00221DE9" w:rsidRPr="00D54E0B" w:rsidRDefault="00221DE9" w:rsidP="008515B9">
            <w:pPr>
              <w:pStyle w:val="a3"/>
              <w:spacing w:before="0" w:beforeAutospacing="0" w:after="0" w:afterAutospacing="0"/>
              <w:jc w:val="center"/>
              <w:rPr>
                <w:color w:val="000000"/>
                <w:lang w:val="uk-UA"/>
              </w:rPr>
            </w:pPr>
            <w:r w:rsidRPr="00D54E0B">
              <w:rPr>
                <w:color w:val="000000"/>
                <w:lang w:val="uk-UA"/>
              </w:rPr>
              <w:t>6</w:t>
            </w:r>
          </w:p>
        </w:tc>
        <w:tc>
          <w:tcPr>
            <w:tcW w:w="4945" w:type="dxa"/>
            <w:vAlign w:val="center"/>
          </w:tcPr>
          <w:p w:rsidR="00221DE9" w:rsidRPr="00D54E0B" w:rsidRDefault="00221DE9" w:rsidP="00B473BF">
            <w:pPr>
              <w:pStyle w:val="a3"/>
              <w:spacing w:before="0" w:beforeAutospacing="0" w:after="0" w:afterAutospacing="0"/>
              <w:rPr>
                <w:color w:val="000000"/>
                <w:lang w:val="uk-UA"/>
              </w:rPr>
            </w:pPr>
            <w:r w:rsidRPr="00D54E0B">
              <w:rPr>
                <w:color w:val="000000"/>
                <w:lang w:val="uk-UA"/>
              </w:rPr>
              <w:t>Обсяг реалізованої продукції (товарів, послуг)</w:t>
            </w:r>
            <w:r>
              <w:rPr>
                <w:color w:val="000000"/>
                <w:lang w:val="uk-UA"/>
              </w:rPr>
              <w:t xml:space="preserve"> </w:t>
            </w:r>
            <w:r w:rsidRPr="00D54E0B">
              <w:rPr>
                <w:color w:val="000000"/>
                <w:lang w:val="uk-UA"/>
              </w:rPr>
              <w:t>мали</w:t>
            </w:r>
            <w:r>
              <w:rPr>
                <w:color w:val="000000"/>
                <w:lang w:val="uk-UA"/>
              </w:rPr>
              <w:t>ми</w:t>
            </w:r>
            <w:r w:rsidRPr="00D54E0B">
              <w:rPr>
                <w:color w:val="000000"/>
                <w:lang w:val="uk-UA"/>
              </w:rPr>
              <w:t xml:space="preserve"> підприємств</w:t>
            </w:r>
            <w:r>
              <w:rPr>
                <w:color w:val="000000"/>
                <w:lang w:val="uk-UA"/>
              </w:rPr>
              <w:t>ами</w:t>
            </w:r>
          </w:p>
        </w:tc>
        <w:tc>
          <w:tcPr>
            <w:tcW w:w="1208" w:type="dxa"/>
            <w:vAlign w:val="center"/>
          </w:tcPr>
          <w:p w:rsidR="00221DE9" w:rsidRPr="00D54E0B" w:rsidRDefault="00221DE9" w:rsidP="00B473BF">
            <w:pPr>
              <w:pStyle w:val="a3"/>
              <w:spacing w:before="0" w:beforeAutospacing="0" w:after="0" w:afterAutospacing="0"/>
              <w:jc w:val="center"/>
              <w:rPr>
                <w:color w:val="000000"/>
                <w:lang w:val="uk-UA"/>
              </w:rPr>
            </w:pPr>
            <w:proofErr w:type="spellStart"/>
            <w:r w:rsidRPr="00D54E0B">
              <w:rPr>
                <w:color w:val="000000"/>
                <w:lang w:val="uk-UA"/>
              </w:rPr>
              <w:t>млн.грн</w:t>
            </w:r>
            <w:proofErr w:type="spellEnd"/>
            <w:r w:rsidRPr="00D54E0B">
              <w:rPr>
                <w:color w:val="000000"/>
                <w:lang w:val="uk-UA"/>
              </w:rPr>
              <w:t>.</w:t>
            </w:r>
          </w:p>
        </w:tc>
        <w:tc>
          <w:tcPr>
            <w:tcW w:w="140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355,2</w:t>
            </w:r>
          </w:p>
        </w:tc>
        <w:tc>
          <w:tcPr>
            <w:tcW w:w="1231"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360,0</w:t>
            </w:r>
          </w:p>
        </w:tc>
        <w:tc>
          <w:tcPr>
            <w:tcW w:w="1097" w:type="dxa"/>
            <w:vAlign w:val="center"/>
          </w:tcPr>
          <w:p w:rsidR="00221DE9" w:rsidRPr="00D54E0B" w:rsidRDefault="00221DE9" w:rsidP="00B473BF">
            <w:pPr>
              <w:pStyle w:val="a3"/>
              <w:spacing w:before="0" w:beforeAutospacing="0" w:after="0" w:afterAutospacing="0"/>
              <w:jc w:val="center"/>
              <w:rPr>
                <w:color w:val="000000"/>
                <w:lang w:val="uk-UA"/>
              </w:rPr>
            </w:pPr>
            <w:r w:rsidRPr="00D54E0B">
              <w:rPr>
                <w:color w:val="000000"/>
                <w:lang w:val="uk-UA"/>
              </w:rPr>
              <w:t>365,0</w:t>
            </w:r>
          </w:p>
        </w:tc>
      </w:tr>
      <w:tr w:rsidR="00221DE9" w:rsidRPr="00D25524" w:rsidTr="00B473BF">
        <w:trPr>
          <w:trHeight w:val="270"/>
        </w:trPr>
        <w:tc>
          <w:tcPr>
            <w:tcW w:w="578" w:type="dxa"/>
          </w:tcPr>
          <w:p w:rsidR="00221DE9" w:rsidRPr="00D54E0B" w:rsidRDefault="00221DE9" w:rsidP="008515B9">
            <w:pPr>
              <w:pStyle w:val="a3"/>
              <w:spacing w:before="0" w:beforeAutospacing="0" w:after="0" w:afterAutospacing="0"/>
              <w:jc w:val="center"/>
              <w:rPr>
                <w:color w:val="000000"/>
                <w:lang w:val="uk-UA"/>
              </w:rPr>
            </w:pPr>
            <w:r w:rsidRPr="00D54E0B">
              <w:rPr>
                <w:color w:val="000000"/>
                <w:lang w:val="uk-UA"/>
              </w:rPr>
              <w:t>7</w:t>
            </w:r>
          </w:p>
        </w:tc>
        <w:tc>
          <w:tcPr>
            <w:tcW w:w="4945" w:type="dxa"/>
            <w:vAlign w:val="center"/>
          </w:tcPr>
          <w:p w:rsidR="00221DE9" w:rsidRPr="00D54E0B" w:rsidRDefault="00221DE9" w:rsidP="00B473BF">
            <w:pPr>
              <w:rPr>
                <w:color w:val="000000"/>
                <w:lang w:val="uk-UA"/>
              </w:rPr>
            </w:pPr>
            <w:r w:rsidRPr="00D54E0B">
              <w:rPr>
                <w:color w:val="000000"/>
                <w:lang w:val="uk-UA"/>
              </w:rPr>
              <w:t xml:space="preserve">Доходи місцевих бюджетів від діяльності суб’єктів малого підприємництва </w:t>
            </w:r>
          </w:p>
        </w:tc>
        <w:tc>
          <w:tcPr>
            <w:tcW w:w="1208" w:type="dxa"/>
            <w:vAlign w:val="center"/>
          </w:tcPr>
          <w:p w:rsidR="00221DE9" w:rsidRPr="00D54E0B" w:rsidRDefault="00221DE9" w:rsidP="00B473BF">
            <w:pPr>
              <w:jc w:val="center"/>
              <w:rPr>
                <w:color w:val="000000"/>
                <w:lang w:val="uk-UA"/>
              </w:rPr>
            </w:pPr>
            <w:proofErr w:type="spellStart"/>
            <w:r w:rsidRPr="00D54E0B">
              <w:rPr>
                <w:color w:val="000000"/>
                <w:lang w:val="uk-UA"/>
              </w:rPr>
              <w:t>млн.грн</w:t>
            </w:r>
            <w:proofErr w:type="spellEnd"/>
            <w:r w:rsidRPr="00D54E0B">
              <w:rPr>
                <w:color w:val="000000"/>
                <w:lang w:val="uk-UA"/>
              </w:rPr>
              <w:t>.</w:t>
            </w:r>
          </w:p>
        </w:tc>
        <w:tc>
          <w:tcPr>
            <w:tcW w:w="1407" w:type="dxa"/>
            <w:vAlign w:val="center"/>
          </w:tcPr>
          <w:p w:rsidR="00221DE9" w:rsidRPr="00D54E0B" w:rsidRDefault="00221DE9" w:rsidP="00C65600">
            <w:pPr>
              <w:jc w:val="center"/>
              <w:rPr>
                <w:color w:val="000000"/>
                <w:lang w:val="uk-UA"/>
              </w:rPr>
            </w:pPr>
            <w:r w:rsidRPr="00D54E0B">
              <w:rPr>
                <w:color w:val="000000"/>
                <w:lang w:val="uk-UA"/>
              </w:rPr>
              <w:t>59,1</w:t>
            </w:r>
          </w:p>
        </w:tc>
        <w:tc>
          <w:tcPr>
            <w:tcW w:w="1231" w:type="dxa"/>
            <w:vAlign w:val="center"/>
          </w:tcPr>
          <w:p w:rsidR="00221DE9" w:rsidRPr="00D54E0B" w:rsidRDefault="00221DE9" w:rsidP="00C65600">
            <w:pPr>
              <w:pStyle w:val="a3"/>
              <w:spacing w:before="0" w:beforeAutospacing="0" w:after="0" w:afterAutospacing="0"/>
              <w:jc w:val="center"/>
              <w:rPr>
                <w:color w:val="000000"/>
                <w:lang w:val="uk-UA"/>
              </w:rPr>
            </w:pPr>
            <w:r w:rsidRPr="00D54E0B">
              <w:rPr>
                <w:color w:val="000000"/>
                <w:lang w:val="uk-UA"/>
              </w:rPr>
              <w:t>6</w:t>
            </w:r>
            <w:r>
              <w:rPr>
                <w:color w:val="000000"/>
                <w:lang w:val="uk-UA"/>
              </w:rPr>
              <w:t>1</w:t>
            </w:r>
            <w:r w:rsidRPr="00D54E0B">
              <w:rPr>
                <w:color w:val="000000"/>
                <w:lang w:val="uk-UA"/>
              </w:rPr>
              <w:t>,0</w:t>
            </w:r>
          </w:p>
        </w:tc>
        <w:tc>
          <w:tcPr>
            <w:tcW w:w="1097" w:type="dxa"/>
            <w:vAlign w:val="center"/>
          </w:tcPr>
          <w:p w:rsidR="00221DE9" w:rsidRPr="009C23C2" w:rsidRDefault="00221DE9" w:rsidP="00B473BF">
            <w:pPr>
              <w:pStyle w:val="a3"/>
              <w:spacing w:before="0" w:beforeAutospacing="0" w:after="0" w:afterAutospacing="0"/>
              <w:jc w:val="center"/>
              <w:rPr>
                <w:color w:val="000000"/>
                <w:lang w:val="uk-UA"/>
              </w:rPr>
            </w:pPr>
            <w:r>
              <w:rPr>
                <w:color w:val="000000"/>
                <w:lang w:val="uk-UA"/>
              </w:rPr>
              <w:t>62,3</w:t>
            </w:r>
          </w:p>
        </w:tc>
      </w:tr>
    </w:tbl>
    <w:p w:rsidR="00221DE9" w:rsidRPr="00471D73" w:rsidRDefault="00221DE9" w:rsidP="00E260B4">
      <w:pPr>
        <w:pStyle w:val="a3"/>
        <w:spacing w:before="0" w:beforeAutospacing="0" w:after="0" w:afterAutospacing="0"/>
        <w:ind w:firstLine="720"/>
        <w:jc w:val="both"/>
        <w:rPr>
          <w:color w:val="FF0000"/>
          <w:sz w:val="28"/>
          <w:szCs w:val="28"/>
          <w:lang w:val="uk-UA"/>
        </w:rPr>
      </w:pPr>
    </w:p>
    <w:p w:rsidR="00221DE9" w:rsidRPr="00DD1078" w:rsidRDefault="00221DE9" w:rsidP="009D0801">
      <w:pPr>
        <w:ind w:firstLine="708"/>
        <w:jc w:val="both"/>
        <w:rPr>
          <w:b/>
          <w:sz w:val="28"/>
          <w:szCs w:val="28"/>
          <w:lang w:val="uk-UA"/>
        </w:rPr>
      </w:pPr>
      <w:r>
        <w:rPr>
          <w:b/>
          <w:sz w:val="28"/>
          <w:szCs w:val="28"/>
          <w:lang w:val="uk-UA"/>
        </w:rPr>
        <w:t xml:space="preserve">6. </w:t>
      </w:r>
      <w:r w:rsidRPr="00DD1078">
        <w:rPr>
          <w:b/>
          <w:sz w:val="28"/>
          <w:szCs w:val="28"/>
          <w:lang w:val="uk-UA"/>
        </w:rPr>
        <w:t xml:space="preserve">Моніторинг Програми та контроль за реалізацією заходів Програми </w:t>
      </w:r>
    </w:p>
    <w:p w:rsidR="00221DE9" w:rsidRDefault="00221DE9" w:rsidP="008515B9">
      <w:pPr>
        <w:rPr>
          <w:lang w:val="uk-UA"/>
        </w:rPr>
      </w:pPr>
    </w:p>
    <w:p w:rsidR="00221DE9" w:rsidRDefault="00221DE9" w:rsidP="00DD1078">
      <w:pPr>
        <w:ind w:firstLine="709"/>
        <w:jc w:val="both"/>
        <w:rPr>
          <w:color w:val="000000"/>
          <w:lang w:val="uk-UA"/>
        </w:rPr>
      </w:pPr>
      <w:r>
        <w:rPr>
          <w:lang w:val="uk-UA"/>
        </w:rPr>
        <w:t xml:space="preserve">Моніторинг, порівняльний та системний аналіз, періодичне інформування про хід виконання Програми  </w:t>
      </w:r>
      <w:r w:rsidRPr="00DD1078">
        <w:rPr>
          <w:color w:val="000000"/>
          <w:lang w:val="uk-UA"/>
        </w:rPr>
        <w:t xml:space="preserve">розвитку малого і середнього підприємництва у </w:t>
      </w:r>
      <w:r>
        <w:rPr>
          <w:color w:val="000000"/>
          <w:lang w:val="uk-UA"/>
        </w:rPr>
        <w:t>Покровському</w:t>
      </w:r>
      <w:r w:rsidRPr="00DD1078">
        <w:rPr>
          <w:color w:val="000000"/>
          <w:lang w:val="uk-UA"/>
        </w:rPr>
        <w:t xml:space="preserve"> районі на 201</w:t>
      </w:r>
      <w:r>
        <w:rPr>
          <w:color w:val="000000"/>
          <w:lang w:val="uk-UA"/>
        </w:rPr>
        <w:t>9</w:t>
      </w:r>
      <w:r w:rsidRPr="00DD1078">
        <w:rPr>
          <w:color w:val="000000"/>
          <w:lang w:val="uk-UA"/>
        </w:rPr>
        <w:t>-20</w:t>
      </w:r>
      <w:r>
        <w:rPr>
          <w:color w:val="000000"/>
          <w:lang w:val="uk-UA"/>
        </w:rPr>
        <w:t>20</w:t>
      </w:r>
      <w:r w:rsidRPr="00DD1078">
        <w:rPr>
          <w:color w:val="000000"/>
          <w:lang w:val="uk-UA"/>
        </w:rPr>
        <w:t xml:space="preserve"> роки здійснює відділ економічного розвитку і торгівлі райдержадміністрації.</w:t>
      </w:r>
    </w:p>
    <w:p w:rsidR="00221DE9" w:rsidRDefault="00221DE9" w:rsidP="00DD1078">
      <w:pPr>
        <w:ind w:firstLine="709"/>
        <w:jc w:val="both"/>
        <w:rPr>
          <w:color w:val="000000"/>
          <w:lang w:val="uk-UA"/>
        </w:rPr>
      </w:pPr>
      <w:r w:rsidRPr="00DD1078">
        <w:rPr>
          <w:color w:val="000000"/>
          <w:lang w:val="uk-UA"/>
        </w:rPr>
        <w:t>Підведення підсумків з виконання Програми</w:t>
      </w:r>
      <w:r>
        <w:rPr>
          <w:color w:val="000000"/>
          <w:lang w:val="uk-UA"/>
        </w:rPr>
        <w:t xml:space="preserve"> </w:t>
      </w:r>
      <w:r w:rsidRPr="00DD1078">
        <w:rPr>
          <w:color w:val="000000"/>
          <w:lang w:val="uk-UA"/>
        </w:rPr>
        <w:t xml:space="preserve">здійснюватиметься </w:t>
      </w:r>
      <w:r w:rsidRPr="005E3ABA">
        <w:rPr>
          <w:color w:val="000000"/>
          <w:lang w:val="uk-UA"/>
        </w:rPr>
        <w:t>на сесії районної</w:t>
      </w:r>
      <w:r w:rsidRPr="00DD1078">
        <w:rPr>
          <w:color w:val="000000"/>
          <w:lang w:val="uk-UA"/>
        </w:rPr>
        <w:t xml:space="preserve"> ради.</w:t>
      </w:r>
    </w:p>
    <w:p w:rsidR="00221DE9" w:rsidRDefault="00221DE9" w:rsidP="00DD1078">
      <w:pPr>
        <w:ind w:firstLine="709"/>
        <w:jc w:val="both"/>
        <w:rPr>
          <w:color w:val="000000"/>
          <w:lang w:val="uk-UA"/>
        </w:rPr>
      </w:pPr>
    </w:p>
    <w:p w:rsidR="00221DE9" w:rsidRDefault="00221DE9" w:rsidP="00DD1078">
      <w:pPr>
        <w:ind w:firstLine="709"/>
        <w:jc w:val="both"/>
        <w:rPr>
          <w:color w:val="000000"/>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Default="00221DE9" w:rsidP="00CE6135">
      <w:pPr>
        <w:pStyle w:val="a3"/>
        <w:spacing w:before="0" w:beforeAutospacing="0" w:after="0" w:afterAutospacing="0"/>
        <w:ind w:firstLine="709"/>
        <w:jc w:val="right"/>
        <w:rPr>
          <w:b/>
          <w:color w:val="000000"/>
          <w:sz w:val="28"/>
          <w:szCs w:val="28"/>
          <w:lang w:val="uk-UA"/>
        </w:rPr>
      </w:pPr>
    </w:p>
    <w:p w:rsidR="00221DE9" w:rsidRPr="00CE6135" w:rsidRDefault="00221DE9" w:rsidP="00CE6135">
      <w:pPr>
        <w:pStyle w:val="a3"/>
        <w:spacing w:before="0" w:beforeAutospacing="0" w:after="0" w:afterAutospacing="0"/>
        <w:ind w:firstLine="709"/>
        <w:jc w:val="right"/>
        <w:rPr>
          <w:color w:val="000000"/>
          <w:lang w:val="uk-UA"/>
        </w:rPr>
      </w:pPr>
      <w:r>
        <w:rPr>
          <w:color w:val="000000"/>
          <w:lang w:val="uk-UA"/>
        </w:rPr>
        <w:br w:type="page"/>
      </w:r>
      <w:r w:rsidRPr="00CE6135">
        <w:rPr>
          <w:color w:val="000000"/>
          <w:lang w:val="uk-UA"/>
        </w:rPr>
        <w:lastRenderedPageBreak/>
        <w:t>Додаток 1</w:t>
      </w:r>
    </w:p>
    <w:p w:rsidR="00221DE9" w:rsidRDefault="00221DE9" w:rsidP="00CE6135">
      <w:pPr>
        <w:pStyle w:val="a3"/>
        <w:spacing w:before="0" w:beforeAutospacing="0" w:after="0" w:afterAutospacing="0"/>
        <w:ind w:firstLine="709"/>
        <w:jc w:val="center"/>
        <w:rPr>
          <w:b/>
          <w:color w:val="000000"/>
          <w:sz w:val="28"/>
          <w:szCs w:val="28"/>
          <w:lang w:val="uk-UA"/>
        </w:rPr>
      </w:pPr>
      <w:r>
        <w:rPr>
          <w:b/>
          <w:color w:val="000000"/>
          <w:sz w:val="28"/>
          <w:szCs w:val="28"/>
          <w:lang w:val="uk-UA"/>
        </w:rPr>
        <w:t>Цільові проекти</w:t>
      </w:r>
    </w:p>
    <w:p w:rsidR="00221DE9" w:rsidRDefault="00221DE9" w:rsidP="00CE6135">
      <w:pPr>
        <w:pStyle w:val="a3"/>
        <w:spacing w:before="0" w:beforeAutospacing="0" w:after="0" w:afterAutospacing="0"/>
        <w:ind w:firstLine="709"/>
        <w:jc w:val="both"/>
        <w:rPr>
          <w:b/>
          <w:color w:val="000000"/>
          <w:sz w:val="28"/>
          <w:szCs w:val="28"/>
          <w:lang w:val="uk-UA"/>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552"/>
        <w:gridCol w:w="992"/>
        <w:gridCol w:w="1415"/>
        <w:gridCol w:w="1417"/>
        <w:gridCol w:w="923"/>
        <w:gridCol w:w="830"/>
      </w:tblGrid>
      <w:tr w:rsidR="00221DE9" w:rsidRPr="00344793" w:rsidTr="003D377C">
        <w:tc>
          <w:tcPr>
            <w:tcW w:w="1809" w:type="dxa"/>
            <w:vMerge w:val="restart"/>
          </w:tcPr>
          <w:p w:rsidR="00221DE9" w:rsidRPr="00531738" w:rsidRDefault="00221DE9" w:rsidP="00531738">
            <w:pPr>
              <w:pStyle w:val="a3"/>
              <w:spacing w:before="0" w:beforeAutospacing="0" w:after="0" w:afterAutospacing="0"/>
              <w:jc w:val="both"/>
              <w:rPr>
                <w:color w:val="000000"/>
                <w:lang w:val="uk-UA"/>
              </w:rPr>
            </w:pPr>
            <w:r w:rsidRPr="00531738">
              <w:rPr>
                <w:color w:val="000000"/>
                <w:sz w:val="22"/>
                <w:szCs w:val="22"/>
                <w:lang w:val="uk-UA"/>
              </w:rPr>
              <w:t>Проблема, на вирішення якої спрямовано проект</w:t>
            </w:r>
          </w:p>
        </w:tc>
        <w:tc>
          <w:tcPr>
            <w:tcW w:w="2552" w:type="dxa"/>
            <w:vMerge w:val="restart"/>
            <w:vAlign w:val="center"/>
          </w:tcPr>
          <w:p w:rsidR="00221DE9" w:rsidRPr="00531738" w:rsidRDefault="00221DE9" w:rsidP="005D0634">
            <w:pPr>
              <w:pStyle w:val="a3"/>
              <w:spacing w:before="0" w:beforeAutospacing="0" w:after="0" w:afterAutospacing="0"/>
              <w:jc w:val="center"/>
              <w:rPr>
                <w:color w:val="000000"/>
                <w:lang w:val="uk-UA"/>
              </w:rPr>
            </w:pPr>
            <w:r w:rsidRPr="00531738">
              <w:rPr>
                <w:color w:val="000000"/>
                <w:sz w:val="22"/>
                <w:szCs w:val="22"/>
                <w:lang w:val="uk-UA"/>
              </w:rPr>
              <w:t>Зміст проекту</w:t>
            </w:r>
          </w:p>
        </w:tc>
        <w:tc>
          <w:tcPr>
            <w:tcW w:w="992" w:type="dxa"/>
            <w:vMerge w:val="restart"/>
          </w:tcPr>
          <w:p w:rsidR="00221DE9" w:rsidRPr="00531738" w:rsidRDefault="00221DE9" w:rsidP="00531738">
            <w:pPr>
              <w:pStyle w:val="a3"/>
              <w:spacing w:before="0" w:beforeAutospacing="0" w:after="0" w:afterAutospacing="0"/>
              <w:jc w:val="both"/>
              <w:rPr>
                <w:color w:val="000000"/>
                <w:lang w:val="uk-UA"/>
              </w:rPr>
            </w:pPr>
            <w:r w:rsidRPr="00531738">
              <w:rPr>
                <w:color w:val="000000"/>
                <w:sz w:val="22"/>
                <w:szCs w:val="22"/>
                <w:lang w:val="uk-UA"/>
              </w:rPr>
              <w:t xml:space="preserve">Термін виконання </w:t>
            </w:r>
          </w:p>
        </w:tc>
        <w:tc>
          <w:tcPr>
            <w:tcW w:w="1415" w:type="dxa"/>
            <w:vMerge w:val="restart"/>
          </w:tcPr>
          <w:p w:rsidR="00221DE9" w:rsidRPr="00531738" w:rsidRDefault="00221DE9" w:rsidP="00531738">
            <w:pPr>
              <w:pStyle w:val="a3"/>
              <w:spacing w:before="0" w:beforeAutospacing="0" w:after="0" w:afterAutospacing="0"/>
              <w:jc w:val="both"/>
              <w:rPr>
                <w:color w:val="000000"/>
                <w:lang w:val="uk-UA"/>
              </w:rPr>
            </w:pPr>
            <w:r w:rsidRPr="00531738">
              <w:rPr>
                <w:color w:val="000000"/>
                <w:sz w:val="22"/>
                <w:szCs w:val="22"/>
                <w:lang w:val="uk-UA"/>
              </w:rPr>
              <w:t xml:space="preserve">Виконавці </w:t>
            </w:r>
          </w:p>
        </w:tc>
        <w:tc>
          <w:tcPr>
            <w:tcW w:w="1417" w:type="dxa"/>
            <w:vMerge w:val="restart"/>
          </w:tcPr>
          <w:p w:rsidR="00221DE9" w:rsidRPr="00531738" w:rsidRDefault="00221DE9" w:rsidP="005D0634">
            <w:pPr>
              <w:pStyle w:val="a3"/>
              <w:spacing w:before="0" w:beforeAutospacing="0" w:after="0" w:afterAutospacing="0"/>
              <w:ind w:right="-131"/>
              <w:jc w:val="both"/>
              <w:rPr>
                <w:color w:val="000000"/>
                <w:lang w:val="uk-UA"/>
              </w:rPr>
            </w:pPr>
            <w:r w:rsidRPr="00531738">
              <w:rPr>
                <w:color w:val="000000"/>
                <w:sz w:val="22"/>
                <w:szCs w:val="22"/>
                <w:lang w:val="uk-UA"/>
              </w:rPr>
              <w:t xml:space="preserve">Джерела фінансування </w:t>
            </w:r>
          </w:p>
        </w:tc>
        <w:tc>
          <w:tcPr>
            <w:tcW w:w="1753" w:type="dxa"/>
            <w:gridSpan w:val="2"/>
          </w:tcPr>
          <w:p w:rsidR="00221DE9" w:rsidRPr="00531738" w:rsidRDefault="00221DE9" w:rsidP="00531738">
            <w:pPr>
              <w:pStyle w:val="a3"/>
              <w:spacing w:before="0" w:beforeAutospacing="0" w:after="0" w:afterAutospacing="0"/>
              <w:jc w:val="both"/>
              <w:rPr>
                <w:color w:val="000000"/>
                <w:lang w:val="uk-UA"/>
              </w:rPr>
            </w:pPr>
            <w:r w:rsidRPr="00531738">
              <w:rPr>
                <w:color w:val="000000"/>
                <w:sz w:val="22"/>
                <w:szCs w:val="22"/>
                <w:lang w:val="uk-UA"/>
              </w:rPr>
              <w:t xml:space="preserve">Вартість, </w:t>
            </w:r>
            <w:proofErr w:type="spellStart"/>
            <w:r w:rsidRPr="00531738">
              <w:rPr>
                <w:color w:val="000000"/>
                <w:sz w:val="22"/>
                <w:szCs w:val="22"/>
                <w:lang w:val="uk-UA"/>
              </w:rPr>
              <w:t>тис.грн</w:t>
            </w:r>
            <w:proofErr w:type="spellEnd"/>
            <w:r w:rsidRPr="00531738">
              <w:rPr>
                <w:color w:val="000000"/>
                <w:sz w:val="22"/>
                <w:szCs w:val="22"/>
                <w:lang w:val="uk-UA"/>
              </w:rPr>
              <w:t>.</w:t>
            </w:r>
          </w:p>
        </w:tc>
      </w:tr>
      <w:tr w:rsidR="00221DE9" w:rsidRPr="00344793" w:rsidTr="003D377C">
        <w:tc>
          <w:tcPr>
            <w:tcW w:w="1809" w:type="dxa"/>
            <w:vMerge/>
          </w:tcPr>
          <w:p w:rsidR="00221DE9" w:rsidRPr="00531738" w:rsidRDefault="00221DE9" w:rsidP="00531738">
            <w:pPr>
              <w:pStyle w:val="a3"/>
              <w:spacing w:before="0" w:beforeAutospacing="0" w:after="0" w:afterAutospacing="0"/>
              <w:jc w:val="both"/>
              <w:rPr>
                <w:color w:val="000000"/>
                <w:lang w:val="uk-UA"/>
              </w:rPr>
            </w:pPr>
          </w:p>
        </w:tc>
        <w:tc>
          <w:tcPr>
            <w:tcW w:w="2552" w:type="dxa"/>
            <w:vMerge/>
          </w:tcPr>
          <w:p w:rsidR="00221DE9" w:rsidRPr="00531738" w:rsidRDefault="00221DE9" w:rsidP="00531738">
            <w:pPr>
              <w:pStyle w:val="a3"/>
              <w:spacing w:before="0" w:beforeAutospacing="0" w:after="0" w:afterAutospacing="0"/>
              <w:jc w:val="both"/>
              <w:rPr>
                <w:color w:val="000000"/>
                <w:lang w:val="uk-UA"/>
              </w:rPr>
            </w:pPr>
          </w:p>
        </w:tc>
        <w:tc>
          <w:tcPr>
            <w:tcW w:w="992" w:type="dxa"/>
            <w:vMerge/>
          </w:tcPr>
          <w:p w:rsidR="00221DE9" w:rsidRPr="00531738" w:rsidRDefault="00221DE9" w:rsidP="00531738">
            <w:pPr>
              <w:pStyle w:val="a3"/>
              <w:spacing w:before="0" w:beforeAutospacing="0" w:after="0" w:afterAutospacing="0"/>
              <w:jc w:val="both"/>
              <w:rPr>
                <w:color w:val="000000"/>
                <w:lang w:val="uk-UA"/>
              </w:rPr>
            </w:pPr>
          </w:p>
        </w:tc>
        <w:tc>
          <w:tcPr>
            <w:tcW w:w="1415" w:type="dxa"/>
            <w:vMerge/>
          </w:tcPr>
          <w:p w:rsidR="00221DE9" w:rsidRPr="00531738" w:rsidRDefault="00221DE9" w:rsidP="00531738">
            <w:pPr>
              <w:pStyle w:val="a3"/>
              <w:spacing w:before="0" w:beforeAutospacing="0" w:after="0" w:afterAutospacing="0"/>
              <w:jc w:val="both"/>
              <w:rPr>
                <w:color w:val="000000"/>
                <w:lang w:val="uk-UA"/>
              </w:rPr>
            </w:pPr>
          </w:p>
        </w:tc>
        <w:tc>
          <w:tcPr>
            <w:tcW w:w="1417" w:type="dxa"/>
            <w:vMerge/>
          </w:tcPr>
          <w:p w:rsidR="00221DE9" w:rsidRPr="00531738" w:rsidRDefault="00221DE9" w:rsidP="00531738">
            <w:pPr>
              <w:pStyle w:val="a3"/>
              <w:spacing w:before="0" w:beforeAutospacing="0" w:after="0" w:afterAutospacing="0"/>
              <w:jc w:val="both"/>
              <w:rPr>
                <w:color w:val="000000"/>
                <w:lang w:val="uk-UA"/>
              </w:rPr>
            </w:pPr>
          </w:p>
        </w:tc>
        <w:tc>
          <w:tcPr>
            <w:tcW w:w="923" w:type="dxa"/>
          </w:tcPr>
          <w:p w:rsidR="00221DE9" w:rsidRPr="00531738" w:rsidRDefault="00221DE9" w:rsidP="00531738">
            <w:pPr>
              <w:pStyle w:val="a3"/>
              <w:spacing w:before="0" w:beforeAutospacing="0" w:after="0" w:afterAutospacing="0"/>
              <w:jc w:val="both"/>
              <w:rPr>
                <w:color w:val="000000"/>
                <w:lang w:val="uk-UA"/>
              </w:rPr>
            </w:pPr>
            <w:r w:rsidRPr="00531738">
              <w:rPr>
                <w:color w:val="000000"/>
                <w:sz w:val="22"/>
                <w:szCs w:val="22"/>
                <w:lang w:val="uk-UA"/>
              </w:rPr>
              <w:t>201</w:t>
            </w:r>
            <w:r>
              <w:rPr>
                <w:color w:val="000000"/>
                <w:sz w:val="22"/>
                <w:szCs w:val="22"/>
                <w:lang w:val="uk-UA"/>
              </w:rPr>
              <w:t xml:space="preserve">9 </w:t>
            </w:r>
            <w:r w:rsidRPr="00531738">
              <w:rPr>
                <w:color w:val="000000"/>
                <w:sz w:val="22"/>
                <w:szCs w:val="22"/>
                <w:lang w:val="uk-UA"/>
              </w:rPr>
              <w:t>рік</w:t>
            </w:r>
          </w:p>
        </w:tc>
        <w:tc>
          <w:tcPr>
            <w:tcW w:w="830" w:type="dxa"/>
          </w:tcPr>
          <w:p w:rsidR="00221DE9" w:rsidRPr="00531738" w:rsidRDefault="00221DE9" w:rsidP="00531738">
            <w:pPr>
              <w:pStyle w:val="a3"/>
              <w:spacing w:before="0" w:beforeAutospacing="0" w:after="0" w:afterAutospacing="0"/>
              <w:jc w:val="both"/>
              <w:rPr>
                <w:color w:val="000000"/>
                <w:lang w:val="uk-UA"/>
              </w:rPr>
            </w:pPr>
            <w:r>
              <w:rPr>
                <w:color w:val="000000"/>
                <w:sz w:val="22"/>
                <w:szCs w:val="22"/>
                <w:lang w:val="uk-UA"/>
              </w:rPr>
              <w:t>2020</w:t>
            </w:r>
            <w:r w:rsidRPr="00531738">
              <w:rPr>
                <w:color w:val="000000"/>
                <w:sz w:val="22"/>
                <w:szCs w:val="22"/>
                <w:lang w:val="uk-UA"/>
              </w:rPr>
              <w:t xml:space="preserve"> рік</w:t>
            </w:r>
          </w:p>
        </w:tc>
      </w:tr>
      <w:tr w:rsidR="00221DE9" w:rsidRPr="00344793" w:rsidTr="003D377C">
        <w:tc>
          <w:tcPr>
            <w:tcW w:w="1809" w:type="dxa"/>
          </w:tcPr>
          <w:p w:rsidR="00221DE9" w:rsidRPr="00531738" w:rsidRDefault="00221DE9" w:rsidP="005D0634">
            <w:pPr>
              <w:pStyle w:val="a3"/>
              <w:spacing w:before="0" w:beforeAutospacing="0" w:after="0" w:afterAutospacing="0"/>
              <w:ind w:right="-27"/>
              <w:jc w:val="both"/>
              <w:rPr>
                <w:color w:val="000000"/>
                <w:lang w:val="uk-UA"/>
              </w:rPr>
            </w:pPr>
            <w:r w:rsidRPr="00531738">
              <w:rPr>
                <w:sz w:val="22"/>
                <w:szCs w:val="22"/>
                <w:lang w:val="uk-UA"/>
              </w:rPr>
              <w:t>Вирішення проблеми само зайнятості на селі, розвиток підприємницької інфраструктури</w:t>
            </w:r>
          </w:p>
        </w:tc>
        <w:tc>
          <w:tcPr>
            <w:tcW w:w="2552" w:type="dxa"/>
          </w:tcPr>
          <w:p w:rsidR="00221DE9" w:rsidRPr="005D0634" w:rsidRDefault="00221DE9" w:rsidP="00531738">
            <w:pPr>
              <w:pStyle w:val="a3"/>
              <w:spacing w:before="0" w:beforeAutospacing="0" w:after="0" w:afterAutospacing="0"/>
              <w:jc w:val="both"/>
              <w:rPr>
                <w:lang w:val="uk-UA"/>
              </w:rPr>
            </w:pPr>
            <w:r w:rsidRPr="00531738">
              <w:rPr>
                <w:sz w:val="22"/>
                <w:szCs w:val="22"/>
                <w:lang w:val="uk-UA"/>
              </w:rPr>
              <w:t xml:space="preserve">Створення  </w:t>
            </w:r>
            <w:r w:rsidRPr="005D0634">
              <w:rPr>
                <w:sz w:val="22"/>
                <w:szCs w:val="22"/>
                <w:lang w:val="uk-UA"/>
              </w:rPr>
              <w:t>борошно-меленого цеху (виробництво борошна)</w:t>
            </w:r>
          </w:p>
        </w:tc>
        <w:tc>
          <w:tcPr>
            <w:tcW w:w="992" w:type="dxa"/>
          </w:tcPr>
          <w:p w:rsidR="00221DE9" w:rsidRPr="00531738" w:rsidRDefault="00221DE9" w:rsidP="00531738">
            <w:pPr>
              <w:pStyle w:val="a3"/>
              <w:spacing w:before="0" w:beforeAutospacing="0" w:after="0" w:afterAutospacing="0"/>
              <w:jc w:val="both"/>
              <w:rPr>
                <w:color w:val="000000"/>
                <w:lang w:val="uk-UA"/>
              </w:rPr>
            </w:pPr>
            <w:r w:rsidRPr="00531738">
              <w:rPr>
                <w:color w:val="000000"/>
                <w:sz w:val="22"/>
                <w:szCs w:val="22"/>
                <w:lang w:val="uk-UA"/>
              </w:rPr>
              <w:t>2</w:t>
            </w:r>
            <w:r>
              <w:rPr>
                <w:color w:val="000000"/>
                <w:sz w:val="22"/>
                <w:szCs w:val="22"/>
                <w:lang w:val="uk-UA"/>
              </w:rPr>
              <w:t>019</w:t>
            </w:r>
          </w:p>
        </w:tc>
        <w:tc>
          <w:tcPr>
            <w:tcW w:w="1415" w:type="dxa"/>
          </w:tcPr>
          <w:p w:rsidR="00221DE9" w:rsidRPr="00531738" w:rsidRDefault="00221DE9" w:rsidP="005D0634">
            <w:pPr>
              <w:pStyle w:val="a3"/>
              <w:spacing w:before="0" w:beforeAutospacing="0" w:after="0" w:afterAutospacing="0"/>
              <w:jc w:val="both"/>
              <w:rPr>
                <w:color w:val="000000"/>
                <w:lang w:val="uk-UA"/>
              </w:rPr>
            </w:pPr>
            <w:r w:rsidRPr="005D0634">
              <w:rPr>
                <w:color w:val="000000"/>
                <w:sz w:val="22"/>
                <w:szCs w:val="22"/>
                <w:lang w:val="uk-UA"/>
              </w:rPr>
              <w:t>ТОВ "АФ "</w:t>
            </w:r>
            <w:proofErr w:type="spellStart"/>
            <w:r w:rsidRPr="005D0634">
              <w:rPr>
                <w:color w:val="000000"/>
                <w:sz w:val="22"/>
                <w:szCs w:val="22"/>
                <w:lang w:val="uk-UA"/>
              </w:rPr>
              <w:t>Новоолександрівська</w:t>
            </w:r>
            <w:proofErr w:type="spellEnd"/>
            <w:r w:rsidRPr="005D0634">
              <w:rPr>
                <w:color w:val="000000"/>
                <w:sz w:val="22"/>
                <w:szCs w:val="22"/>
                <w:lang w:val="uk-UA"/>
              </w:rPr>
              <w:t>"</w:t>
            </w:r>
          </w:p>
        </w:tc>
        <w:tc>
          <w:tcPr>
            <w:tcW w:w="1417" w:type="dxa"/>
          </w:tcPr>
          <w:p w:rsidR="00221DE9" w:rsidRPr="00531738" w:rsidRDefault="00221DE9">
            <w:pPr>
              <w:rPr>
                <w:lang w:val="uk-UA"/>
              </w:rPr>
            </w:pPr>
            <w:r w:rsidRPr="00531738">
              <w:rPr>
                <w:color w:val="000000"/>
                <w:sz w:val="22"/>
                <w:szCs w:val="22"/>
                <w:lang w:val="uk-UA"/>
              </w:rPr>
              <w:t>Кошти підприємств,</w:t>
            </w:r>
            <w:r w:rsidRPr="00531738">
              <w:rPr>
                <w:sz w:val="18"/>
                <w:szCs w:val="18"/>
                <w:lang w:val="uk-UA"/>
              </w:rPr>
              <w:t xml:space="preserve"> </w:t>
            </w:r>
            <w:r w:rsidRPr="00531738">
              <w:rPr>
                <w:sz w:val="22"/>
                <w:szCs w:val="22"/>
                <w:lang w:val="uk-UA"/>
              </w:rPr>
              <w:t>інвесторів,</w:t>
            </w:r>
            <w:r w:rsidRPr="00531738">
              <w:rPr>
                <w:color w:val="000000"/>
                <w:sz w:val="22"/>
                <w:szCs w:val="22"/>
                <w:lang w:val="uk-UA"/>
              </w:rPr>
              <w:t xml:space="preserve"> кошти міжнародної технічної допомоги</w:t>
            </w:r>
          </w:p>
        </w:tc>
        <w:tc>
          <w:tcPr>
            <w:tcW w:w="923" w:type="dxa"/>
          </w:tcPr>
          <w:p w:rsidR="00221DE9" w:rsidRPr="005D0634" w:rsidRDefault="00221DE9" w:rsidP="00531738">
            <w:pPr>
              <w:pStyle w:val="a3"/>
              <w:spacing w:before="0" w:beforeAutospacing="0" w:after="0" w:afterAutospacing="0"/>
              <w:jc w:val="both"/>
              <w:rPr>
                <w:color w:val="000000"/>
                <w:lang w:val="uk-UA"/>
              </w:rPr>
            </w:pPr>
            <w:r>
              <w:rPr>
                <w:color w:val="000000"/>
                <w:sz w:val="22"/>
                <w:szCs w:val="22"/>
                <w:lang w:val="uk-UA"/>
              </w:rPr>
              <w:t>1560,0</w:t>
            </w:r>
          </w:p>
        </w:tc>
        <w:tc>
          <w:tcPr>
            <w:tcW w:w="830" w:type="dxa"/>
          </w:tcPr>
          <w:p w:rsidR="00221DE9" w:rsidRPr="00531738" w:rsidRDefault="00221DE9" w:rsidP="00531738">
            <w:pPr>
              <w:pStyle w:val="a3"/>
              <w:spacing w:before="0" w:beforeAutospacing="0" w:after="0" w:afterAutospacing="0"/>
              <w:jc w:val="both"/>
              <w:rPr>
                <w:color w:val="000000"/>
                <w:lang w:val="uk-UA"/>
              </w:rPr>
            </w:pPr>
          </w:p>
        </w:tc>
      </w:tr>
      <w:tr w:rsidR="00221DE9" w:rsidRPr="00344793" w:rsidTr="003D377C">
        <w:tc>
          <w:tcPr>
            <w:tcW w:w="1809" w:type="dxa"/>
          </w:tcPr>
          <w:p w:rsidR="00221DE9" w:rsidRPr="00531738" w:rsidRDefault="00221DE9" w:rsidP="00531738">
            <w:pPr>
              <w:pStyle w:val="a3"/>
              <w:spacing w:before="0" w:beforeAutospacing="0" w:after="0" w:afterAutospacing="0"/>
              <w:jc w:val="both"/>
              <w:rPr>
                <w:b/>
                <w:color w:val="000000"/>
                <w:lang w:val="uk-UA"/>
              </w:rPr>
            </w:pPr>
            <w:r w:rsidRPr="00531738">
              <w:rPr>
                <w:b/>
                <w:color w:val="000000"/>
                <w:sz w:val="22"/>
                <w:szCs w:val="22"/>
                <w:lang w:val="uk-UA"/>
              </w:rPr>
              <w:t xml:space="preserve">Всього </w:t>
            </w:r>
          </w:p>
        </w:tc>
        <w:tc>
          <w:tcPr>
            <w:tcW w:w="2552" w:type="dxa"/>
          </w:tcPr>
          <w:p w:rsidR="00221DE9" w:rsidRPr="00531738" w:rsidRDefault="00221DE9" w:rsidP="00531738">
            <w:pPr>
              <w:pStyle w:val="a3"/>
              <w:spacing w:before="0" w:beforeAutospacing="0" w:after="0" w:afterAutospacing="0"/>
              <w:jc w:val="both"/>
              <w:rPr>
                <w:b/>
                <w:color w:val="000000"/>
                <w:lang w:val="uk-UA"/>
              </w:rPr>
            </w:pPr>
          </w:p>
        </w:tc>
        <w:tc>
          <w:tcPr>
            <w:tcW w:w="992" w:type="dxa"/>
          </w:tcPr>
          <w:p w:rsidR="00221DE9" w:rsidRPr="00531738" w:rsidRDefault="00221DE9" w:rsidP="00531738">
            <w:pPr>
              <w:pStyle w:val="a3"/>
              <w:spacing w:before="0" w:beforeAutospacing="0" w:after="0" w:afterAutospacing="0"/>
              <w:jc w:val="both"/>
              <w:rPr>
                <w:b/>
                <w:color w:val="000000"/>
                <w:lang w:val="uk-UA"/>
              </w:rPr>
            </w:pPr>
          </w:p>
        </w:tc>
        <w:tc>
          <w:tcPr>
            <w:tcW w:w="1415" w:type="dxa"/>
          </w:tcPr>
          <w:p w:rsidR="00221DE9" w:rsidRPr="00531738" w:rsidRDefault="00221DE9" w:rsidP="00531738">
            <w:pPr>
              <w:pStyle w:val="a3"/>
              <w:spacing w:before="0" w:beforeAutospacing="0" w:after="0" w:afterAutospacing="0"/>
              <w:jc w:val="both"/>
              <w:rPr>
                <w:b/>
                <w:color w:val="000000"/>
                <w:lang w:val="uk-UA"/>
              </w:rPr>
            </w:pPr>
          </w:p>
        </w:tc>
        <w:tc>
          <w:tcPr>
            <w:tcW w:w="1417" w:type="dxa"/>
          </w:tcPr>
          <w:p w:rsidR="00221DE9" w:rsidRPr="00531738" w:rsidRDefault="00221DE9" w:rsidP="00531738">
            <w:pPr>
              <w:pStyle w:val="a3"/>
              <w:spacing w:before="0" w:beforeAutospacing="0" w:after="0" w:afterAutospacing="0"/>
              <w:jc w:val="both"/>
              <w:rPr>
                <w:b/>
                <w:color w:val="000000"/>
                <w:lang w:val="uk-UA"/>
              </w:rPr>
            </w:pPr>
          </w:p>
        </w:tc>
        <w:tc>
          <w:tcPr>
            <w:tcW w:w="923" w:type="dxa"/>
          </w:tcPr>
          <w:p w:rsidR="00221DE9" w:rsidRPr="00531738" w:rsidRDefault="00221DE9" w:rsidP="00531738">
            <w:pPr>
              <w:pStyle w:val="a3"/>
              <w:spacing w:before="0" w:beforeAutospacing="0" w:after="0" w:afterAutospacing="0"/>
              <w:jc w:val="both"/>
              <w:rPr>
                <w:b/>
                <w:color w:val="000000"/>
                <w:lang w:val="uk-UA"/>
              </w:rPr>
            </w:pPr>
            <w:r>
              <w:rPr>
                <w:b/>
                <w:color w:val="000000"/>
                <w:sz w:val="22"/>
                <w:szCs w:val="22"/>
                <w:lang w:val="uk-UA"/>
              </w:rPr>
              <w:t>1560,0</w:t>
            </w:r>
          </w:p>
        </w:tc>
        <w:tc>
          <w:tcPr>
            <w:tcW w:w="830" w:type="dxa"/>
          </w:tcPr>
          <w:p w:rsidR="00221DE9" w:rsidRPr="00531738" w:rsidRDefault="00221DE9" w:rsidP="00531738">
            <w:pPr>
              <w:pStyle w:val="a3"/>
              <w:spacing w:before="0" w:beforeAutospacing="0" w:after="0" w:afterAutospacing="0"/>
              <w:jc w:val="both"/>
              <w:rPr>
                <w:b/>
                <w:color w:val="000000"/>
                <w:lang w:val="uk-UA"/>
              </w:rPr>
            </w:pPr>
          </w:p>
        </w:tc>
      </w:tr>
    </w:tbl>
    <w:p w:rsidR="00221DE9" w:rsidRPr="00344793" w:rsidRDefault="00221DE9" w:rsidP="00DD1078">
      <w:pPr>
        <w:ind w:firstLine="709"/>
        <w:jc w:val="both"/>
        <w:rPr>
          <w:sz w:val="22"/>
          <w:szCs w:val="22"/>
          <w:lang w:val="uk-UA"/>
        </w:rPr>
      </w:pPr>
    </w:p>
    <w:sectPr w:rsidR="00221DE9" w:rsidRPr="00344793" w:rsidSect="005C69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DB" w:rsidRDefault="00280EDB">
      <w:r>
        <w:separator/>
      </w:r>
    </w:p>
  </w:endnote>
  <w:endnote w:type="continuationSeparator" w:id="0">
    <w:p w:rsidR="00280EDB" w:rsidRDefault="0028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DB" w:rsidRDefault="00280EDB">
      <w:r>
        <w:separator/>
      </w:r>
    </w:p>
  </w:footnote>
  <w:footnote w:type="continuationSeparator" w:id="0">
    <w:p w:rsidR="00280EDB" w:rsidRDefault="0028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CF" w:rsidRDefault="008C44CF" w:rsidP="005E1E9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C44CF" w:rsidRDefault="008C44CF" w:rsidP="005E1E9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CF" w:rsidRDefault="008C44CF">
    <w:pPr>
      <w:pStyle w:val="a8"/>
      <w:jc w:val="right"/>
    </w:pPr>
    <w:r>
      <w:fldChar w:fldCharType="begin"/>
    </w:r>
    <w:r>
      <w:instrText>PAGE   \* MERGEFORMAT</w:instrText>
    </w:r>
    <w:r>
      <w:fldChar w:fldCharType="separate"/>
    </w:r>
    <w:r w:rsidR="002D17C5">
      <w:rPr>
        <w:noProof/>
      </w:rPr>
      <w:t>2</w:t>
    </w:r>
    <w:r>
      <w:rPr>
        <w:noProof/>
      </w:rPr>
      <w:fldChar w:fldCharType="end"/>
    </w:r>
  </w:p>
  <w:p w:rsidR="008C44CF" w:rsidRDefault="008C44CF" w:rsidP="005E1E9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908"/>
    <w:multiLevelType w:val="hybridMultilevel"/>
    <w:tmpl w:val="B0043000"/>
    <w:lvl w:ilvl="0" w:tplc="058C202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E3601"/>
    <w:multiLevelType w:val="multilevel"/>
    <w:tmpl w:val="DBBEAD6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D965F7E"/>
    <w:multiLevelType w:val="hybridMultilevel"/>
    <w:tmpl w:val="4DA07D24"/>
    <w:lvl w:ilvl="0" w:tplc="4C3C25C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A72E0B"/>
    <w:multiLevelType w:val="hybridMultilevel"/>
    <w:tmpl w:val="3FFE48D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E75768D"/>
    <w:multiLevelType w:val="hybridMultilevel"/>
    <w:tmpl w:val="B50AF600"/>
    <w:lvl w:ilvl="0" w:tplc="058C2022">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0667E93"/>
    <w:multiLevelType w:val="hybridMultilevel"/>
    <w:tmpl w:val="504AB176"/>
    <w:lvl w:ilvl="0" w:tplc="058C2022">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5122C4C"/>
    <w:multiLevelType w:val="hybridMultilevel"/>
    <w:tmpl w:val="CA42D6DA"/>
    <w:lvl w:ilvl="0" w:tplc="D6AAB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BDF7E39"/>
    <w:multiLevelType w:val="hybridMultilevel"/>
    <w:tmpl w:val="A4EC9A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7F34F44"/>
    <w:multiLevelType w:val="hybridMultilevel"/>
    <w:tmpl w:val="54D03084"/>
    <w:lvl w:ilvl="0" w:tplc="AEB83A2C">
      <w:start w:val="1"/>
      <w:numFmt w:val="decimal"/>
      <w:lvlText w:val="%1."/>
      <w:lvlJc w:val="left"/>
      <w:pPr>
        <w:tabs>
          <w:tab w:val="num" w:pos="461"/>
        </w:tabs>
        <w:ind w:left="461" w:hanging="360"/>
      </w:pPr>
      <w:rPr>
        <w:rFonts w:ascii="Times New Roman" w:hAnsi="Times New Roman" w:cs="Times New Roman" w:hint="default"/>
        <w:b w:val="0"/>
        <w:sz w:val="24"/>
        <w:szCs w:val="24"/>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2CE31B5"/>
    <w:multiLevelType w:val="hybridMultilevel"/>
    <w:tmpl w:val="60286300"/>
    <w:lvl w:ilvl="0" w:tplc="47EA6968">
      <w:start w:val="1"/>
      <w:numFmt w:val="decimal"/>
      <w:lvlText w:val="%1."/>
      <w:lvlJc w:val="left"/>
      <w:pPr>
        <w:tabs>
          <w:tab w:val="num" w:pos="360"/>
        </w:tabs>
        <w:ind w:left="360" w:hanging="360"/>
      </w:pPr>
      <w:rPr>
        <w:rFonts w:cs="Times New Roman"/>
        <w:b w:val="0"/>
      </w:rPr>
    </w:lvl>
    <w:lvl w:ilvl="1" w:tplc="5F3CDF40">
      <w:start w:val="1"/>
      <w:numFmt w:val="decimal"/>
      <w:lvlText w:val="%2."/>
      <w:lvlJc w:val="left"/>
      <w:pPr>
        <w:tabs>
          <w:tab w:val="num" w:pos="1080"/>
        </w:tabs>
        <w:ind w:left="1080" w:hanging="360"/>
      </w:pPr>
      <w:rPr>
        <w:rFonts w:cs="Times New Roman"/>
        <w:b w:val="0"/>
        <w:color w:val="00000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66AC1165"/>
    <w:multiLevelType w:val="hybridMultilevel"/>
    <w:tmpl w:val="02F4A064"/>
    <w:lvl w:ilvl="0" w:tplc="8070BC8C">
      <w:numFmt w:val="bullet"/>
      <w:lvlText w:val="-"/>
      <w:lvlJc w:val="left"/>
      <w:pPr>
        <w:tabs>
          <w:tab w:val="num" w:pos="1635"/>
        </w:tabs>
        <w:ind w:left="1635" w:hanging="9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B93114"/>
    <w:multiLevelType w:val="hybridMultilevel"/>
    <w:tmpl w:val="30463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1"/>
  </w:num>
  <w:num w:numId="6">
    <w:abstractNumId w:val="9"/>
  </w:num>
  <w:num w:numId="7">
    <w:abstractNumId w:val="7"/>
  </w:num>
  <w:num w:numId="8">
    <w:abstractNumId w:val="8"/>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DF"/>
    <w:rsid w:val="0000629E"/>
    <w:rsid w:val="000130DB"/>
    <w:rsid w:val="000147C2"/>
    <w:rsid w:val="0002480D"/>
    <w:rsid w:val="000404F0"/>
    <w:rsid w:val="000428C7"/>
    <w:rsid w:val="00060184"/>
    <w:rsid w:val="000764B3"/>
    <w:rsid w:val="00076A76"/>
    <w:rsid w:val="00091635"/>
    <w:rsid w:val="000A05E0"/>
    <w:rsid w:val="000A07A4"/>
    <w:rsid w:val="000A1DBA"/>
    <w:rsid w:val="000A4FDB"/>
    <w:rsid w:val="000A692D"/>
    <w:rsid w:val="000A77BA"/>
    <w:rsid w:val="000E5EEE"/>
    <w:rsid w:val="000F156A"/>
    <w:rsid w:val="001048FE"/>
    <w:rsid w:val="001119E4"/>
    <w:rsid w:val="001164B0"/>
    <w:rsid w:val="001348F3"/>
    <w:rsid w:val="00137A84"/>
    <w:rsid w:val="00142875"/>
    <w:rsid w:val="00143D50"/>
    <w:rsid w:val="00152452"/>
    <w:rsid w:val="00156AD5"/>
    <w:rsid w:val="00170944"/>
    <w:rsid w:val="001748BC"/>
    <w:rsid w:val="00176C76"/>
    <w:rsid w:val="00176D98"/>
    <w:rsid w:val="001823C2"/>
    <w:rsid w:val="00183E27"/>
    <w:rsid w:val="0019264D"/>
    <w:rsid w:val="001A0221"/>
    <w:rsid w:val="001A774F"/>
    <w:rsid w:val="001B35A7"/>
    <w:rsid w:val="001D5316"/>
    <w:rsid w:val="001D5FBE"/>
    <w:rsid w:val="001E07BF"/>
    <w:rsid w:val="001F2525"/>
    <w:rsid w:val="001F7211"/>
    <w:rsid w:val="00213E8B"/>
    <w:rsid w:val="00214B06"/>
    <w:rsid w:val="002202E7"/>
    <w:rsid w:val="00221DE9"/>
    <w:rsid w:val="002264AA"/>
    <w:rsid w:val="00236D0E"/>
    <w:rsid w:val="00240E3F"/>
    <w:rsid w:val="002537F6"/>
    <w:rsid w:val="00257809"/>
    <w:rsid w:val="002618A1"/>
    <w:rsid w:val="00274948"/>
    <w:rsid w:val="00280EDB"/>
    <w:rsid w:val="002A61B7"/>
    <w:rsid w:val="002B2C93"/>
    <w:rsid w:val="002B34ED"/>
    <w:rsid w:val="002B4321"/>
    <w:rsid w:val="002C1E6F"/>
    <w:rsid w:val="002C1EA4"/>
    <w:rsid w:val="002D0B1E"/>
    <w:rsid w:val="002D17C5"/>
    <w:rsid w:val="002D2505"/>
    <w:rsid w:val="002D487C"/>
    <w:rsid w:val="002E0318"/>
    <w:rsid w:val="002E76A9"/>
    <w:rsid w:val="002F0294"/>
    <w:rsid w:val="002F0DE4"/>
    <w:rsid w:val="002F79F1"/>
    <w:rsid w:val="00306497"/>
    <w:rsid w:val="00315535"/>
    <w:rsid w:val="00327001"/>
    <w:rsid w:val="00332203"/>
    <w:rsid w:val="00344793"/>
    <w:rsid w:val="00345A2C"/>
    <w:rsid w:val="00345F26"/>
    <w:rsid w:val="00350B10"/>
    <w:rsid w:val="00356A54"/>
    <w:rsid w:val="00357263"/>
    <w:rsid w:val="0035740A"/>
    <w:rsid w:val="00357F5C"/>
    <w:rsid w:val="0036695D"/>
    <w:rsid w:val="00373497"/>
    <w:rsid w:val="00373951"/>
    <w:rsid w:val="00375B09"/>
    <w:rsid w:val="003801CD"/>
    <w:rsid w:val="00386B77"/>
    <w:rsid w:val="003935EC"/>
    <w:rsid w:val="003C0258"/>
    <w:rsid w:val="003C091E"/>
    <w:rsid w:val="003D377C"/>
    <w:rsid w:val="003D47FF"/>
    <w:rsid w:val="003D5BFD"/>
    <w:rsid w:val="003E22B1"/>
    <w:rsid w:val="003E46FD"/>
    <w:rsid w:val="003F17E6"/>
    <w:rsid w:val="003F2AE9"/>
    <w:rsid w:val="003F555B"/>
    <w:rsid w:val="00403951"/>
    <w:rsid w:val="00407D57"/>
    <w:rsid w:val="00421339"/>
    <w:rsid w:val="00431616"/>
    <w:rsid w:val="00432E86"/>
    <w:rsid w:val="0044006A"/>
    <w:rsid w:val="004406AF"/>
    <w:rsid w:val="00441DDF"/>
    <w:rsid w:val="00443035"/>
    <w:rsid w:val="00453730"/>
    <w:rsid w:val="00462674"/>
    <w:rsid w:val="00467F35"/>
    <w:rsid w:val="00471D73"/>
    <w:rsid w:val="00476628"/>
    <w:rsid w:val="00486A64"/>
    <w:rsid w:val="00497E71"/>
    <w:rsid w:val="004A675C"/>
    <w:rsid w:val="004D1F19"/>
    <w:rsid w:val="004E78D0"/>
    <w:rsid w:val="004F3AA6"/>
    <w:rsid w:val="00503F96"/>
    <w:rsid w:val="00510EB9"/>
    <w:rsid w:val="00514038"/>
    <w:rsid w:val="0051435A"/>
    <w:rsid w:val="00527E82"/>
    <w:rsid w:val="00531738"/>
    <w:rsid w:val="00534B24"/>
    <w:rsid w:val="005402B0"/>
    <w:rsid w:val="00543119"/>
    <w:rsid w:val="00543740"/>
    <w:rsid w:val="00551958"/>
    <w:rsid w:val="0055608C"/>
    <w:rsid w:val="00567B77"/>
    <w:rsid w:val="00570C8E"/>
    <w:rsid w:val="00580E3F"/>
    <w:rsid w:val="005903D3"/>
    <w:rsid w:val="005A060E"/>
    <w:rsid w:val="005B1646"/>
    <w:rsid w:val="005B1EFE"/>
    <w:rsid w:val="005B41D4"/>
    <w:rsid w:val="005B6A73"/>
    <w:rsid w:val="005C6933"/>
    <w:rsid w:val="005D0634"/>
    <w:rsid w:val="005D7CB0"/>
    <w:rsid w:val="005E1E9D"/>
    <w:rsid w:val="005E36B4"/>
    <w:rsid w:val="005E3ABA"/>
    <w:rsid w:val="005E5A3E"/>
    <w:rsid w:val="005F2E4A"/>
    <w:rsid w:val="00602B15"/>
    <w:rsid w:val="006075F7"/>
    <w:rsid w:val="006151DE"/>
    <w:rsid w:val="0061678B"/>
    <w:rsid w:val="00616852"/>
    <w:rsid w:val="0062199E"/>
    <w:rsid w:val="00624322"/>
    <w:rsid w:val="00636951"/>
    <w:rsid w:val="00640587"/>
    <w:rsid w:val="006407C3"/>
    <w:rsid w:val="006422A4"/>
    <w:rsid w:val="00644AE7"/>
    <w:rsid w:val="00646569"/>
    <w:rsid w:val="0064798A"/>
    <w:rsid w:val="00662E11"/>
    <w:rsid w:val="00687C99"/>
    <w:rsid w:val="00690AD2"/>
    <w:rsid w:val="0069266E"/>
    <w:rsid w:val="006960DA"/>
    <w:rsid w:val="006A1167"/>
    <w:rsid w:val="006A372E"/>
    <w:rsid w:val="006A5DB6"/>
    <w:rsid w:val="006B2720"/>
    <w:rsid w:val="006B3CBE"/>
    <w:rsid w:val="006C156F"/>
    <w:rsid w:val="006C3C83"/>
    <w:rsid w:val="006C47B9"/>
    <w:rsid w:val="006C7C37"/>
    <w:rsid w:val="006D29A6"/>
    <w:rsid w:val="006F38AD"/>
    <w:rsid w:val="006F4E70"/>
    <w:rsid w:val="006F5E8C"/>
    <w:rsid w:val="006F710C"/>
    <w:rsid w:val="00704AEF"/>
    <w:rsid w:val="00705DC7"/>
    <w:rsid w:val="007173A2"/>
    <w:rsid w:val="007334E7"/>
    <w:rsid w:val="00736908"/>
    <w:rsid w:val="00741BA4"/>
    <w:rsid w:val="00742DD2"/>
    <w:rsid w:val="007560EE"/>
    <w:rsid w:val="00762AF0"/>
    <w:rsid w:val="00765E4B"/>
    <w:rsid w:val="00765FCF"/>
    <w:rsid w:val="00766286"/>
    <w:rsid w:val="00787143"/>
    <w:rsid w:val="00790465"/>
    <w:rsid w:val="007941A9"/>
    <w:rsid w:val="007B6AA8"/>
    <w:rsid w:val="007B766A"/>
    <w:rsid w:val="007C40F3"/>
    <w:rsid w:val="007C4723"/>
    <w:rsid w:val="007D1C41"/>
    <w:rsid w:val="007D5D92"/>
    <w:rsid w:val="007F542B"/>
    <w:rsid w:val="007F7588"/>
    <w:rsid w:val="0081724D"/>
    <w:rsid w:val="0082564C"/>
    <w:rsid w:val="00827681"/>
    <w:rsid w:val="008369F3"/>
    <w:rsid w:val="008428E8"/>
    <w:rsid w:val="0084710F"/>
    <w:rsid w:val="00850760"/>
    <w:rsid w:val="008515B9"/>
    <w:rsid w:val="00855016"/>
    <w:rsid w:val="00860580"/>
    <w:rsid w:val="008616DE"/>
    <w:rsid w:val="00881E66"/>
    <w:rsid w:val="00884CC6"/>
    <w:rsid w:val="00897F6F"/>
    <w:rsid w:val="008A06E7"/>
    <w:rsid w:val="008A4615"/>
    <w:rsid w:val="008A6D18"/>
    <w:rsid w:val="008A76A6"/>
    <w:rsid w:val="008B0C2F"/>
    <w:rsid w:val="008C44CF"/>
    <w:rsid w:val="008D0109"/>
    <w:rsid w:val="008E0145"/>
    <w:rsid w:val="008E3B94"/>
    <w:rsid w:val="008F642E"/>
    <w:rsid w:val="0090210A"/>
    <w:rsid w:val="009078A8"/>
    <w:rsid w:val="00913524"/>
    <w:rsid w:val="009206A4"/>
    <w:rsid w:val="00932064"/>
    <w:rsid w:val="0093336D"/>
    <w:rsid w:val="00950092"/>
    <w:rsid w:val="0096244B"/>
    <w:rsid w:val="00963477"/>
    <w:rsid w:val="009638AF"/>
    <w:rsid w:val="00963BEB"/>
    <w:rsid w:val="00966C5A"/>
    <w:rsid w:val="00983D68"/>
    <w:rsid w:val="009856CA"/>
    <w:rsid w:val="009876D5"/>
    <w:rsid w:val="009949A7"/>
    <w:rsid w:val="00994AC2"/>
    <w:rsid w:val="009A2015"/>
    <w:rsid w:val="009A4D63"/>
    <w:rsid w:val="009B2DFB"/>
    <w:rsid w:val="009C23C2"/>
    <w:rsid w:val="009C3A07"/>
    <w:rsid w:val="009C61CE"/>
    <w:rsid w:val="009D0801"/>
    <w:rsid w:val="009D1097"/>
    <w:rsid w:val="009D454D"/>
    <w:rsid w:val="009D574C"/>
    <w:rsid w:val="009E2EF5"/>
    <w:rsid w:val="009E6160"/>
    <w:rsid w:val="009E6A3E"/>
    <w:rsid w:val="009F1438"/>
    <w:rsid w:val="009F704A"/>
    <w:rsid w:val="00A1143E"/>
    <w:rsid w:val="00A124DD"/>
    <w:rsid w:val="00A14D73"/>
    <w:rsid w:val="00A177F7"/>
    <w:rsid w:val="00A21DE1"/>
    <w:rsid w:val="00A26477"/>
    <w:rsid w:val="00A26949"/>
    <w:rsid w:val="00A300FD"/>
    <w:rsid w:val="00A33C12"/>
    <w:rsid w:val="00A36A51"/>
    <w:rsid w:val="00A37382"/>
    <w:rsid w:val="00A54072"/>
    <w:rsid w:val="00A600CE"/>
    <w:rsid w:val="00A6148E"/>
    <w:rsid w:val="00A62B36"/>
    <w:rsid w:val="00A64235"/>
    <w:rsid w:val="00A649FA"/>
    <w:rsid w:val="00A74A4D"/>
    <w:rsid w:val="00A75E91"/>
    <w:rsid w:val="00A857B0"/>
    <w:rsid w:val="00A87096"/>
    <w:rsid w:val="00A9029F"/>
    <w:rsid w:val="00AB70D2"/>
    <w:rsid w:val="00AC785F"/>
    <w:rsid w:val="00AD0273"/>
    <w:rsid w:val="00AD1E84"/>
    <w:rsid w:val="00AD582A"/>
    <w:rsid w:val="00AD5ACD"/>
    <w:rsid w:val="00AD646C"/>
    <w:rsid w:val="00AE0CEA"/>
    <w:rsid w:val="00AF5003"/>
    <w:rsid w:val="00AF57F3"/>
    <w:rsid w:val="00B0397B"/>
    <w:rsid w:val="00B11085"/>
    <w:rsid w:val="00B163B6"/>
    <w:rsid w:val="00B31EAA"/>
    <w:rsid w:val="00B35E58"/>
    <w:rsid w:val="00B43530"/>
    <w:rsid w:val="00B473BF"/>
    <w:rsid w:val="00B52314"/>
    <w:rsid w:val="00B57058"/>
    <w:rsid w:val="00B72EAD"/>
    <w:rsid w:val="00B743D7"/>
    <w:rsid w:val="00B74CEE"/>
    <w:rsid w:val="00B81207"/>
    <w:rsid w:val="00B836EA"/>
    <w:rsid w:val="00B865AB"/>
    <w:rsid w:val="00B93CDE"/>
    <w:rsid w:val="00BA614A"/>
    <w:rsid w:val="00BA6D3A"/>
    <w:rsid w:val="00BB5273"/>
    <w:rsid w:val="00BF1AD3"/>
    <w:rsid w:val="00BF4018"/>
    <w:rsid w:val="00BF6001"/>
    <w:rsid w:val="00C0240E"/>
    <w:rsid w:val="00C1228F"/>
    <w:rsid w:val="00C50884"/>
    <w:rsid w:val="00C517AD"/>
    <w:rsid w:val="00C5363E"/>
    <w:rsid w:val="00C63617"/>
    <w:rsid w:val="00C6549B"/>
    <w:rsid w:val="00C65600"/>
    <w:rsid w:val="00C7301F"/>
    <w:rsid w:val="00C736C5"/>
    <w:rsid w:val="00C74680"/>
    <w:rsid w:val="00C805CF"/>
    <w:rsid w:val="00CA0A85"/>
    <w:rsid w:val="00CA331F"/>
    <w:rsid w:val="00CA72D8"/>
    <w:rsid w:val="00CC28E9"/>
    <w:rsid w:val="00CC73F2"/>
    <w:rsid w:val="00CD209E"/>
    <w:rsid w:val="00CD380A"/>
    <w:rsid w:val="00CD57C6"/>
    <w:rsid w:val="00CE3A6D"/>
    <w:rsid w:val="00CE6135"/>
    <w:rsid w:val="00D10F3E"/>
    <w:rsid w:val="00D117E4"/>
    <w:rsid w:val="00D14497"/>
    <w:rsid w:val="00D25524"/>
    <w:rsid w:val="00D25C06"/>
    <w:rsid w:val="00D32B36"/>
    <w:rsid w:val="00D47A0A"/>
    <w:rsid w:val="00D50592"/>
    <w:rsid w:val="00D5477E"/>
    <w:rsid w:val="00D54E0B"/>
    <w:rsid w:val="00D64D4F"/>
    <w:rsid w:val="00D7367D"/>
    <w:rsid w:val="00D81BFA"/>
    <w:rsid w:val="00D84B55"/>
    <w:rsid w:val="00DA0C5F"/>
    <w:rsid w:val="00DA2150"/>
    <w:rsid w:val="00DB3254"/>
    <w:rsid w:val="00DB4D1E"/>
    <w:rsid w:val="00DC3548"/>
    <w:rsid w:val="00DD1078"/>
    <w:rsid w:val="00DE06C9"/>
    <w:rsid w:val="00DE4030"/>
    <w:rsid w:val="00DF2F03"/>
    <w:rsid w:val="00DF70C2"/>
    <w:rsid w:val="00E041F5"/>
    <w:rsid w:val="00E07039"/>
    <w:rsid w:val="00E11B77"/>
    <w:rsid w:val="00E260B4"/>
    <w:rsid w:val="00E32EF6"/>
    <w:rsid w:val="00E36A25"/>
    <w:rsid w:val="00E36B77"/>
    <w:rsid w:val="00E60312"/>
    <w:rsid w:val="00E67744"/>
    <w:rsid w:val="00E718AB"/>
    <w:rsid w:val="00E85E43"/>
    <w:rsid w:val="00E97D3A"/>
    <w:rsid w:val="00EA4449"/>
    <w:rsid w:val="00EB3B9A"/>
    <w:rsid w:val="00EB733F"/>
    <w:rsid w:val="00EC4F9A"/>
    <w:rsid w:val="00ED0950"/>
    <w:rsid w:val="00ED3122"/>
    <w:rsid w:val="00ED4132"/>
    <w:rsid w:val="00ED4F19"/>
    <w:rsid w:val="00EF7D6A"/>
    <w:rsid w:val="00F01FA6"/>
    <w:rsid w:val="00F07281"/>
    <w:rsid w:val="00F076AB"/>
    <w:rsid w:val="00F219BB"/>
    <w:rsid w:val="00F22BA1"/>
    <w:rsid w:val="00F35958"/>
    <w:rsid w:val="00F55398"/>
    <w:rsid w:val="00F76561"/>
    <w:rsid w:val="00F76D87"/>
    <w:rsid w:val="00F81EE7"/>
    <w:rsid w:val="00F82A6B"/>
    <w:rsid w:val="00F92E12"/>
    <w:rsid w:val="00FA09BB"/>
    <w:rsid w:val="00FB6FEA"/>
    <w:rsid w:val="00FC2B5A"/>
    <w:rsid w:val="00FD6874"/>
    <w:rsid w:val="00FE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DF"/>
    <w:rPr>
      <w:rFonts w:ascii="Times New Roman" w:eastAsia="Times New Roman" w:hAnsi="Times New Roman"/>
      <w:sz w:val="24"/>
      <w:szCs w:val="24"/>
    </w:rPr>
  </w:style>
  <w:style w:type="paragraph" w:styleId="1">
    <w:name w:val="heading 1"/>
    <w:basedOn w:val="a"/>
    <w:link w:val="10"/>
    <w:uiPriority w:val="99"/>
    <w:qFormat/>
    <w:rsid w:val="00441DDF"/>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DDF"/>
    <w:rPr>
      <w:rFonts w:ascii="Times New Roman" w:hAnsi="Times New Roman" w:cs="Times New Roman"/>
      <w:b/>
      <w:kern w:val="36"/>
      <w:sz w:val="48"/>
      <w:lang w:eastAsia="ru-RU"/>
    </w:rPr>
  </w:style>
  <w:style w:type="character" w:customStyle="1" w:styleId="apple-converted-space">
    <w:name w:val="apple-converted-space"/>
    <w:uiPriority w:val="99"/>
    <w:rsid w:val="00441DDF"/>
  </w:style>
  <w:style w:type="paragraph" w:styleId="a3">
    <w:name w:val="Normal (Web)"/>
    <w:basedOn w:val="a"/>
    <w:uiPriority w:val="99"/>
    <w:rsid w:val="00441DDF"/>
    <w:pPr>
      <w:spacing w:before="100" w:beforeAutospacing="1" w:after="100" w:afterAutospacing="1"/>
    </w:pPr>
  </w:style>
  <w:style w:type="character" w:styleId="a4">
    <w:name w:val="Emphasis"/>
    <w:basedOn w:val="a0"/>
    <w:uiPriority w:val="99"/>
    <w:qFormat/>
    <w:rsid w:val="00441DDF"/>
    <w:rPr>
      <w:rFonts w:cs="Times New Roman"/>
      <w:i/>
    </w:rPr>
  </w:style>
  <w:style w:type="paragraph" w:styleId="a5">
    <w:name w:val="Body Text"/>
    <w:basedOn w:val="a"/>
    <w:link w:val="a6"/>
    <w:uiPriority w:val="99"/>
    <w:rsid w:val="00441DDF"/>
    <w:pPr>
      <w:spacing w:before="100" w:beforeAutospacing="1" w:after="100" w:afterAutospacing="1"/>
    </w:pPr>
    <w:rPr>
      <w:rFonts w:eastAsia="Calibri"/>
    </w:rPr>
  </w:style>
  <w:style w:type="character" w:customStyle="1" w:styleId="a6">
    <w:name w:val="Основной текст Знак"/>
    <w:basedOn w:val="a0"/>
    <w:link w:val="a5"/>
    <w:uiPriority w:val="99"/>
    <w:locked/>
    <w:rsid w:val="00441DDF"/>
    <w:rPr>
      <w:rFonts w:ascii="Times New Roman" w:hAnsi="Times New Roman" w:cs="Times New Roman"/>
      <w:sz w:val="24"/>
      <w:lang w:eastAsia="ru-RU"/>
    </w:rPr>
  </w:style>
  <w:style w:type="character" w:styleId="a7">
    <w:name w:val="Strong"/>
    <w:basedOn w:val="a0"/>
    <w:uiPriority w:val="99"/>
    <w:qFormat/>
    <w:rsid w:val="00441DDF"/>
    <w:rPr>
      <w:rFonts w:cs="Times New Roman"/>
      <w:b/>
    </w:rPr>
  </w:style>
  <w:style w:type="paragraph" w:customStyle="1" w:styleId="proza">
    <w:name w:val="proza"/>
    <w:basedOn w:val="a"/>
    <w:uiPriority w:val="99"/>
    <w:rsid w:val="00441DDF"/>
    <w:pPr>
      <w:spacing w:before="100" w:beforeAutospacing="1" w:after="100" w:afterAutospacing="1"/>
    </w:pPr>
  </w:style>
  <w:style w:type="paragraph" w:styleId="a8">
    <w:name w:val="header"/>
    <w:basedOn w:val="a"/>
    <w:link w:val="a9"/>
    <w:uiPriority w:val="99"/>
    <w:rsid w:val="00441DDF"/>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441DDF"/>
    <w:rPr>
      <w:rFonts w:ascii="Times New Roman" w:hAnsi="Times New Roman" w:cs="Times New Roman"/>
      <w:sz w:val="24"/>
      <w:lang w:eastAsia="ru-RU"/>
    </w:rPr>
  </w:style>
  <w:style w:type="character" w:styleId="aa">
    <w:name w:val="page number"/>
    <w:basedOn w:val="a0"/>
    <w:uiPriority w:val="99"/>
    <w:rsid w:val="00441DDF"/>
    <w:rPr>
      <w:rFonts w:cs="Times New Roman"/>
    </w:rPr>
  </w:style>
  <w:style w:type="paragraph" w:styleId="ab">
    <w:name w:val="Balloon Text"/>
    <w:basedOn w:val="a"/>
    <w:link w:val="ac"/>
    <w:uiPriority w:val="99"/>
    <w:semiHidden/>
    <w:rsid w:val="001D5316"/>
    <w:rPr>
      <w:rFonts w:ascii="Tahoma" w:eastAsia="Calibri" w:hAnsi="Tahoma"/>
      <w:sz w:val="16"/>
      <w:szCs w:val="16"/>
    </w:rPr>
  </w:style>
  <w:style w:type="character" w:customStyle="1" w:styleId="ac">
    <w:name w:val="Текст выноски Знак"/>
    <w:basedOn w:val="a0"/>
    <w:link w:val="ab"/>
    <w:uiPriority w:val="99"/>
    <w:semiHidden/>
    <w:locked/>
    <w:rsid w:val="001D5316"/>
    <w:rPr>
      <w:rFonts w:ascii="Tahoma" w:hAnsi="Tahoma" w:cs="Times New Roman"/>
      <w:sz w:val="16"/>
      <w:lang w:eastAsia="ru-RU"/>
    </w:rPr>
  </w:style>
  <w:style w:type="paragraph" w:styleId="HTML">
    <w:name w:val="HTML Preformatted"/>
    <w:basedOn w:val="a"/>
    <w:link w:val="HTML0"/>
    <w:uiPriority w:val="99"/>
    <w:rsid w:val="008A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locked/>
    <w:rsid w:val="008A6D18"/>
    <w:rPr>
      <w:rFonts w:ascii="Courier New" w:hAnsi="Courier New" w:cs="Times New Roman"/>
      <w:sz w:val="20"/>
      <w:lang w:eastAsia="ru-RU"/>
    </w:rPr>
  </w:style>
  <w:style w:type="paragraph" w:customStyle="1" w:styleId="Default">
    <w:name w:val="Default"/>
    <w:uiPriority w:val="99"/>
    <w:rsid w:val="005E1E9D"/>
    <w:pPr>
      <w:autoSpaceDE w:val="0"/>
      <w:autoSpaceDN w:val="0"/>
      <w:adjustRightInd w:val="0"/>
      <w:spacing w:after="200" w:line="276" w:lineRule="auto"/>
      <w:jc w:val="both"/>
    </w:pPr>
    <w:rPr>
      <w:rFonts w:ascii="Arial" w:eastAsia="Times New Roman" w:hAnsi="Arial" w:cs="Arial"/>
      <w:color w:val="000000"/>
      <w:sz w:val="24"/>
      <w:szCs w:val="24"/>
      <w:lang w:eastAsia="en-US"/>
    </w:rPr>
  </w:style>
  <w:style w:type="paragraph" w:customStyle="1" w:styleId="11">
    <w:name w:val="Знак Знак1 Знак"/>
    <w:basedOn w:val="a"/>
    <w:uiPriority w:val="99"/>
    <w:rsid w:val="00EB3B9A"/>
    <w:rPr>
      <w:rFonts w:ascii="Verdana" w:eastAsia="Batang" w:hAnsi="Verdana" w:cs="Verdana"/>
      <w:sz w:val="20"/>
      <w:szCs w:val="20"/>
      <w:lang w:val="en-US" w:eastAsia="en-US"/>
    </w:rPr>
  </w:style>
  <w:style w:type="paragraph" w:styleId="3">
    <w:name w:val="Body Text Indent 3"/>
    <w:basedOn w:val="a"/>
    <w:link w:val="30"/>
    <w:uiPriority w:val="99"/>
    <w:rsid w:val="009876D5"/>
    <w:pPr>
      <w:spacing w:after="120"/>
      <w:ind w:left="283"/>
    </w:pPr>
    <w:rPr>
      <w:rFonts w:eastAsia="Calibri"/>
      <w:sz w:val="16"/>
      <w:szCs w:val="16"/>
      <w:lang w:val="uk-UA"/>
    </w:rPr>
  </w:style>
  <w:style w:type="character" w:customStyle="1" w:styleId="30">
    <w:name w:val="Основной текст с отступом 3 Знак"/>
    <w:basedOn w:val="a0"/>
    <w:link w:val="3"/>
    <w:uiPriority w:val="99"/>
    <w:locked/>
    <w:rsid w:val="009876D5"/>
    <w:rPr>
      <w:rFonts w:ascii="Times New Roman" w:hAnsi="Times New Roman" w:cs="Times New Roman"/>
      <w:sz w:val="16"/>
      <w:lang w:val="uk-UA" w:eastAsia="ru-RU"/>
    </w:rPr>
  </w:style>
  <w:style w:type="paragraph" w:styleId="2">
    <w:name w:val="Body Text 2"/>
    <w:basedOn w:val="a"/>
    <w:link w:val="20"/>
    <w:uiPriority w:val="99"/>
    <w:semiHidden/>
    <w:rsid w:val="009E6160"/>
    <w:pPr>
      <w:spacing w:after="120" w:line="480" w:lineRule="auto"/>
    </w:pPr>
    <w:rPr>
      <w:rFonts w:eastAsia="Calibri"/>
    </w:rPr>
  </w:style>
  <w:style w:type="character" w:customStyle="1" w:styleId="20">
    <w:name w:val="Основной текст 2 Знак"/>
    <w:basedOn w:val="a0"/>
    <w:link w:val="2"/>
    <w:uiPriority w:val="99"/>
    <w:semiHidden/>
    <w:locked/>
    <w:rsid w:val="009E6160"/>
    <w:rPr>
      <w:rFonts w:ascii="Times New Roman" w:hAnsi="Times New Roman" w:cs="Times New Roman"/>
      <w:sz w:val="24"/>
      <w:lang w:eastAsia="ru-RU"/>
    </w:rPr>
  </w:style>
  <w:style w:type="table" w:styleId="ad">
    <w:name w:val="Table Grid"/>
    <w:basedOn w:val="a1"/>
    <w:uiPriority w:val="99"/>
    <w:rsid w:val="009E6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E260B4"/>
    <w:pPr>
      <w:ind w:left="720"/>
      <w:contextualSpacing/>
    </w:pPr>
  </w:style>
  <w:style w:type="paragraph" w:styleId="af">
    <w:name w:val="footer"/>
    <w:basedOn w:val="a"/>
    <w:link w:val="af0"/>
    <w:uiPriority w:val="99"/>
    <w:rsid w:val="00C50884"/>
    <w:pPr>
      <w:tabs>
        <w:tab w:val="center" w:pos="4677"/>
        <w:tab w:val="right" w:pos="9355"/>
      </w:tabs>
    </w:pPr>
    <w:rPr>
      <w:rFonts w:eastAsia="Calibri"/>
    </w:rPr>
  </w:style>
  <w:style w:type="character" w:customStyle="1" w:styleId="af0">
    <w:name w:val="Нижний колонтитул Знак"/>
    <w:basedOn w:val="a0"/>
    <w:link w:val="af"/>
    <w:uiPriority w:val="99"/>
    <w:semiHidden/>
    <w:locked/>
    <w:rsid w:val="00624322"/>
    <w:rPr>
      <w:rFonts w:ascii="Times New Roman" w:hAnsi="Times New Roman" w:cs="Times New Roman"/>
      <w:sz w:val="24"/>
    </w:rPr>
  </w:style>
  <w:style w:type="character" w:styleId="af1">
    <w:name w:val="Hyperlink"/>
    <w:basedOn w:val="a0"/>
    <w:uiPriority w:val="99"/>
    <w:rsid w:val="00CE6135"/>
    <w:rPr>
      <w:rFonts w:cs="Times New Roman"/>
      <w:color w:val="0000FF"/>
      <w:u w:val="single"/>
    </w:rPr>
  </w:style>
  <w:style w:type="paragraph" w:styleId="af2">
    <w:name w:val="Title"/>
    <w:basedOn w:val="a"/>
    <w:link w:val="af3"/>
    <w:uiPriority w:val="99"/>
    <w:qFormat/>
    <w:locked/>
    <w:rsid w:val="00476628"/>
    <w:pPr>
      <w:jc w:val="center"/>
    </w:pPr>
    <w:rPr>
      <w:b/>
      <w:sz w:val="40"/>
      <w:szCs w:val="20"/>
      <w:lang w:val="uk-UA"/>
    </w:rPr>
  </w:style>
  <w:style w:type="character" w:customStyle="1" w:styleId="af3">
    <w:name w:val="Название Знак"/>
    <w:basedOn w:val="a0"/>
    <w:link w:val="af2"/>
    <w:uiPriority w:val="99"/>
    <w:locked/>
    <w:rsid w:val="00476628"/>
    <w:rPr>
      <w:rFonts w:eastAsia="Times New Roman" w:cs="Times New Roman"/>
      <w:b/>
      <w:sz w:val="40"/>
      <w:lang w:val="uk-UA" w:eastAsia="ru-RU" w:bidi="ar-SA"/>
    </w:rPr>
  </w:style>
  <w:style w:type="paragraph" w:customStyle="1" w:styleId="12">
    <w:name w:val="Абзац списка1"/>
    <w:basedOn w:val="a"/>
    <w:uiPriority w:val="99"/>
    <w:rsid w:val="0035740A"/>
    <w:pPr>
      <w:ind w:left="720"/>
      <w:contextualSpacing/>
    </w:pPr>
    <w:rPr>
      <w:rFonts w:eastAsia="Calibri"/>
    </w:rPr>
  </w:style>
  <w:style w:type="paragraph" w:customStyle="1" w:styleId="TableParagraph">
    <w:name w:val="Table Paragraph"/>
    <w:basedOn w:val="a"/>
    <w:uiPriority w:val="99"/>
    <w:rsid w:val="00B743D7"/>
    <w:pPr>
      <w:widowControl w:val="0"/>
      <w:autoSpaceDE w:val="0"/>
      <w:autoSpaceDN w:val="0"/>
      <w:ind w:left="110"/>
    </w:pPr>
    <w:rPr>
      <w:sz w:val="22"/>
      <w:szCs w:val="22"/>
      <w:lang w:eastAsia="en-US"/>
    </w:rPr>
  </w:style>
  <w:style w:type="paragraph" w:styleId="af4">
    <w:name w:val="Body Text Indent"/>
    <w:basedOn w:val="a"/>
    <w:link w:val="af5"/>
    <w:uiPriority w:val="99"/>
    <w:semiHidden/>
    <w:unhideWhenUsed/>
    <w:rsid w:val="002E76A9"/>
    <w:pPr>
      <w:spacing w:after="120"/>
      <w:ind w:left="283"/>
    </w:pPr>
  </w:style>
  <w:style w:type="character" w:customStyle="1" w:styleId="af5">
    <w:name w:val="Основной текст с отступом Знак"/>
    <w:basedOn w:val="a0"/>
    <w:link w:val="af4"/>
    <w:uiPriority w:val="99"/>
    <w:semiHidden/>
    <w:rsid w:val="002E76A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DF"/>
    <w:rPr>
      <w:rFonts w:ascii="Times New Roman" w:eastAsia="Times New Roman" w:hAnsi="Times New Roman"/>
      <w:sz w:val="24"/>
      <w:szCs w:val="24"/>
    </w:rPr>
  </w:style>
  <w:style w:type="paragraph" w:styleId="1">
    <w:name w:val="heading 1"/>
    <w:basedOn w:val="a"/>
    <w:link w:val="10"/>
    <w:uiPriority w:val="99"/>
    <w:qFormat/>
    <w:rsid w:val="00441DDF"/>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DDF"/>
    <w:rPr>
      <w:rFonts w:ascii="Times New Roman" w:hAnsi="Times New Roman" w:cs="Times New Roman"/>
      <w:b/>
      <w:kern w:val="36"/>
      <w:sz w:val="48"/>
      <w:lang w:eastAsia="ru-RU"/>
    </w:rPr>
  </w:style>
  <w:style w:type="character" w:customStyle="1" w:styleId="apple-converted-space">
    <w:name w:val="apple-converted-space"/>
    <w:uiPriority w:val="99"/>
    <w:rsid w:val="00441DDF"/>
  </w:style>
  <w:style w:type="paragraph" w:styleId="a3">
    <w:name w:val="Normal (Web)"/>
    <w:basedOn w:val="a"/>
    <w:uiPriority w:val="99"/>
    <w:rsid w:val="00441DDF"/>
    <w:pPr>
      <w:spacing w:before="100" w:beforeAutospacing="1" w:after="100" w:afterAutospacing="1"/>
    </w:pPr>
  </w:style>
  <w:style w:type="character" w:styleId="a4">
    <w:name w:val="Emphasis"/>
    <w:basedOn w:val="a0"/>
    <w:uiPriority w:val="99"/>
    <w:qFormat/>
    <w:rsid w:val="00441DDF"/>
    <w:rPr>
      <w:rFonts w:cs="Times New Roman"/>
      <w:i/>
    </w:rPr>
  </w:style>
  <w:style w:type="paragraph" w:styleId="a5">
    <w:name w:val="Body Text"/>
    <w:basedOn w:val="a"/>
    <w:link w:val="a6"/>
    <w:uiPriority w:val="99"/>
    <w:rsid w:val="00441DDF"/>
    <w:pPr>
      <w:spacing w:before="100" w:beforeAutospacing="1" w:after="100" w:afterAutospacing="1"/>
    </w:pPr>
    <w:rPr>
      <w:rFonts w:eastAsia="Calibri"/>
    </w:rPr>
  </w:style>
  <w:style w:type="character" w:customStyle="1" w:styleId="a6">
    <w:name w:val="Основной текст Знак"/>
    <w:basedOn w:val="a0"/>
    <w:link w:val="a5"/>
    <w:uiPriority w:val="99"/>
    <w:locked/>
    <w:rsid w:val="00441DDF"/>
    <w:rPr>
      <w:rFonts w:ascii="Times New Roman" w:hAnsi="Times New Roman" w:cs="Times New Roman"/>
      <w:sz w:val="24"/>
      <w:lang w:eastAsia="ru-RU"/>
    </w:rPr>
  </w:style>
  <w:style w:type="character" w:styleId="a7">
    <w:name w:val="Strong"/>
    <w:basedOn w:val="a0"/>
    <w:uiPriority w:val="99"/>
    <w:qFormat/>
    <w:rsid w:val="00441DDF"/>
    <w:rPr>
      <w:rFonts w:cs="Times New Roman"/>
      <w:b/>
    </w:rPr>
  </w:style>
  <w:style w:type="paragraph" w:customStyle="1" w:styleId="proza">
    <w:name w:val="proza"/>
    <w:basedOn w:val="a"/>
    <w:uiPriority w:val="99"/>
    <w:rsid w:val="00441DDF"/>
    <w:pPr>
      <w:spacing w:before="100" w:beforeAutospacing="1" w:after="100" w:afterAutospacing="1"/>
    </w:pPr>
  </w:style>
  <w:style w:type="paragraph" w:styleId="a8">
    <w:name w:val="header"/>
    <w:basedOn w:val="a"/>
    <w:link w:val="a9"/>
    <w:uiPriority w:val="99"/>
    <w:rsid w:val="00441DDF"/>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441DDF"/>
    <w:rPr>
      <w:rFonts w:ascii="Times New Roman" w:hAnsi="Times New Roman" w:cs="Times New Roman"/>
      <w:sz w:val="24"/>
      <w:lang w:eastAsia="ru-RU"/>
    </w:rPr>
  </w:style>
  <w:style w:type="character" w:styleId="aa">
    <w:name w:val="page number"/>
    <w:basedOn w:val="a0"/>
    <w:uiPriority w:val="99"/>
    <w:rsid w:val="00441DDF"/>
    <w:rPr>
      <w:rFonts w:cs="Times New Roman"/>
    </w:rPr>
  </w:style>
  <w:style w:type="paragraph" w:styleId="ab">
    <w:name w:val="Balloon Text"/>
    <w:basedOn w:val="a"/>
    <w:link w:val="ac"/>
    <w:uiPriority w:val="99"/>
    <w:semiHidden/>
    <w:rsid w:val="001D5316"/>
    <w:rPr>
      <w:rFonts w:ascii="Tahoma" w:eastAsia="Calibri" w:hAnsi="Tahoma"/>
      <w:sz w:val="16"/>
      <w:szCs w:val="16"/>
    </w:rPr>
  </w:style>
  <w:style w:type="character" w:customStyle="1" w:styleId="ac">
    <w:name w:val="Текст выноски Знак"/>
    <w:basedOn w:val="a0"/>
    <w:link w:val="ab"/>
    <w:uiPriority w:val="99"/>
    <w:semiHidden/>
    <w:locked/>
    <w:rsid w:val="001D5316"/>
    <w:rPr>
      <w:rFonts w:ascii="Tahoma" w:hAnsi="Tahoma" w:cs="Times New Roman"/>
      <w:sz w:val="16"/>
      <w:lang w:eastAsia="ru-RU"/>
    </w:rPr>
  </w:style>
  <w:style w:type="paragraph" w:styleId="HTML">
    <w:name w:val="HTML Preformatted"/>
    <w:basedOn w:val="a"/>
    <w:link w:val="HTML0"/>
    <w:uiPriority w:val="99"/>
    <w:rsid w:val="008A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locked/>
    <w:rsid w:val="008A6D18"/>
    <w:rPr>
      <w:rFonts w:ascii="Courier New" w:hAnsi="Courier New" w:cs="Times New Roman"/>
      <w:sz w:val="20"/>
      <w:lang w:eastAsia="ru-RU"/>
    </w:rPr>
  </w:style>
  <w:style w:type="paragraph" w:customStyle="1" w:styleId="Default">
    <w:name w:val="Default"/>
    <w:uiPriority w:val="99"/>
    <w:rsid w:val="005E1E9D"/>
    <w:pPr>
      <w:autoSpaceDE w:val="0"/>
      <w:autoSpaceDN w:val="0"/>
      <w:adjustRightInd w:val="0"/>
      <w:spacing w:after="200" w:line="276" w:lineRule="auto"/>
      <w:jc w:val="both"/>
    </w:pPr>
    <w:rPr>
      <w:rFonts w:ascii="Arial" w:eastAsia="Times New Roman" w:hAnsi="Arial" w:cs="Arial"/>
      <w:color w:val="000000"/>
      <w:sz w:val="24"/>
      <w:szCs w:val="24"/>
      <w:lang w:eastAsia="en-US"/>
    </w:rPr>
  </w:style>
  <w:style w:type="paragraph" w:customStyle="1" w:styleId="11">
    <w:name w:val="Знак Знак1 Знак"/>
    <w:basedOn w:val="a"/>
    <w:uiPriority w:val="99"/>
    <w:rsid w:val="00EB3B9A"/>
    <w:rPr>
      <w:rFonts w:ascii="Verdana" w:eastAsia="Batang" w:hAnsi="Verdana" w:cs="Verdana"/>
      <w:sz w:val="20"/>
      <w:szCs w:val="20"/>
      <w:lang w:val="en-US" w:eastAsia="en-US"/>
    </w:rPr>
  </w:style>
  <w:style w:type="paragraph" w:styleId="3">
    <w:name w:val="Body Text Indent 3"/>
    <w:basedOn w:val="a"/>
    <w:link w:val="30"/>
    <w:uiPriority w:val="99"/>
    <w:rsid w:val="009876D5"/>
    <w:pPr>
      <w:spacing w:after="120"/>
      <w:ind w:left="283"/>
    </w:pPr>
    <w:rPr>
      <w:rFonts w:eastAsia="Calibri"/>
      <w:sz w:val="16"/>
      <w:szCs w:val="16"/>
      <w:lang w:val="uk-UA"/>
    </w:rPr>
  </w:style>
  <w:style w:type="character" w:customStyle="1" w:styleId="30">
    <w:name w:val="Основной текст с отступом 3 Знак"/>
    <w:basedOn w:val="a0"/>
    <w:link w:val="3"/>
    <w:uiPriority w:val="99"/>
    <w:locked/>
    <w:rsid w:val="009876D5"/>
    <w:rPr>
      <w:rFonts w:ascii="Times New Roman" w:hAnsi="Times New Roman" w:cs="Times New Roman"/>
      <w:sz w:val="16"/>
      <w:lang w:val="uk-UA" w:eastAsia="ru-RU"/>
    </w:rPr>
  </w:style>
  <w:style w:type="paragraph" w:styleId="2">
    <w:name w:val="Body Text 2"/>
    <w:basedOn w:val="a"/>
    <w:link w:val="20"/>
    <w:uiPriority w:val="99"/>
    <w:semiHidden/>
    <w:rsid w:val="009E6160"/>
    <w:pPr>
      <w:spacing w:after="120" w:line="480" w:lineRule="auto"/>
    </w:pPr>
    <w:rPr>
      <w:rFonts w:eastAsia="Calibri"/>
    </w:rPr>
  </w:style>
  <w:style w:type="character" w:customStyle="1" w:styleId="20">
    <w:name w:val="Основной текст 2 Знак"/>
    <w:basedOn w:val="a0"/>
    <w:link w:val="2"/>
    <w:uiPriority w:val="99"/>
    <w:semiHidden/>
    <w:locked/>
    <w:rsid w:val="009E6160"/>
    <w:rPr>
      <w:rFonts w:ascii="Times New Roman" w:hAnsi="Times New Roman" w:cs="Times New Roman"/>
      <w:sz w:val="24"/>
      <w:lang w:eastAsia="ru-RU"/>
    </w:rPr>
  </w:style>
  <w:style w:type="table" w:styleId="ad">
    <w:name w:val="Table Grid"/>
    <w:basedOn w:val="a1"/>
    <w:uiPriority w:val="99"/>
    <w:rsid w:val="009E6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E260B4"/>
    <w:pPr>
      <w:ind w:left="720"/>
      <w:contextualSpacing/>
    </w:pPr>
  </w:style>
  <w:style w:type="paragraph" w:styleId="af">
    <w:name w:val="footer"/>
    <w:basedOn w:val="a"/>
    <w:link w:val="af0"/>
    <w:uiPriority w:val="99"/>
    <w:rsid w:val="00C50884"/>
    <w:pPr>
      <w:tabs>
        <w:tab w:val="center" w:pos="4677"/>
        <w:tab w:val="right" w:pos="9355"/>
      </w:tabs>
    </w:pPr>
    <w:rPr>
      <w:rFonts w:eastAsia="Calibri"/>
    </w:rPr>
  </w:style>
  <w:style w:type="character" w:customStyle="1" w:styleId="af0">
    <w:name w:val="Нижний колонтитул Знак"/>
    <w:basedOn w:val="a0"/>
    <w:link w:val="af"/>
    <w:uiPriority w:val="99"/>
    <w:semiHidden/>
    <w:locked/>
    <w:rsid w:val="00624322"/>
    <w:rPr>
      <w:rFonts w:ascii="Times New Roman" w:hAnsi="Times New Roman" w:cs="Times New Roman"/>
      <w:sz w:val="24"/>
    </w:rPr>
  </w:style>
  <w:style w:type="character" w:styleId="af1">
    <w:name w:val="Hyperlink"/>
    <w:basedOn w:val="a0"/>
    <w:uiPriority w:val="99"/>
    <w:rsid w:val="00CE6135"/>
    <w:rPr>
      <w:rFonts w:cs="Times New Roman"/>
      <w:color w:val="0000FF"/>
      <w:u w:val="single"/>
    </w:rPr>
  </w:style>
  <w:style w:type="paragraph" w:styleId="af2">
    <w:name w:val="Title"/>
    <w:basedOn w:val="a"/>
    <w:link w:val="af3"/>
    <w:uiPriority w:val="99"/>
    <w:qFormat/>
    <w:locked/>
    <w:rsid w:val="00476628"/>
    <w:pPr>
      <w:jc w:val="center"/>
    </w:pPr>
    <w:rPr>
      <w:b/>
      <w:sz w:val="40"/>
      <w:szCs w:val="20"/>
      <w:lang w:val="uk-UA"/>
    </w:rPr>
  </w:style>
  <w:style w:type="character" w:customStyle="1" w:styleId="af3">
    <w:name w:val="Название Знак"/>
    <w:basedOn w:val="a0"/>
    <w:link w:val="af2"/>
    <w:uiPriority w:val="99"/>
    <w:locked/>
    <w:rsid w:val="00476628"/>
    <w:rPr>
      <w:rFonts w:eastAsia="Times New Roman" w:cs="Times New Roman"/>
      <w:b/>
      <w:sz w:val="40"/>
      <w:lang w:val="uk-UA" w:eastAsia="ru-RU" w:bidi="ar-SA"/>
    </w:rPr>
  </w:style>
  <w:style w:type="paragraph" w:customStyle="1" w:styleId="12">
    <w:name w:val="Абзац списка1"/>
    <w:basedOn w:val="a"/>
    <w:uiPriority w:val="99"/>
    <w:rsid w:val="0035740A"/>
    <w:pPr>
      <w:ind w:left="720"/>
      <w:contextualSpacing/>
    </w:pPr>
    <w:rPr>
      <w:rFonts w:eastAsia="Calibri"/>
    </w:rPr>
  </w:style>
  <w:style w:type="paragraph" w:customStyle="1" w:styleId="TableParagraph">
    <w:name w:val="Table Paragraph"/>
    <w:basedOn w:val="a"/>
    <w:uiPriority w:val="99"/>
    <w:rsid w:val="00B743D7"/>
    <w:pPr>
      <w:widowControl w:val="0"/>
      <w:autoSpaceDE w:val="0"/>
      <w:autoSpaceDN w:val="0"/>
      <w:ind w:left="110"/>
    </w:pPr>
    <w:rPr>
      <w:sz w:val="22"/>
      <w:szCs w:val="22"/>
      <w:lang w:eastAsia="en-US"/>
    </w:rPr>
  </w:style>
  <w:style w:type="paragraph" w:styleId="af4">
    <w:name w:val="Body Text Indent"/>
    <w:basedOn w:val="a"/>
    <w:link w:val="af5"/>
    <w:uiPriority w:val="99"/>
    <w:semiHidden/>
    <w:unhideWhenUsed/>
    <w:rsid w:val="002E76A9"/>
    <w:pPr>
      <w:spacing w:after="120"/>
      <w:ind w:left="283"/>
    </w:pPr>
  </w:style>
  <w:style w:type="character" w:customStyle="1" w:styleId="af5">
    <w:name w:val="Основной текст с отступом Знак"/>
    <w:basedOn w:val="a0"/>
    <w:link w:val="af4"/>
    <w:uiPriority w:val="99"/>
    <w:semiHidden/>
    <w:rsid w:val="002E76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5" b="1" i="0" u="none" strike="noStrike" baseline="0">
                <a:solidFill>
                  <a:srgbClr val="000000"/>
                </a:solidFill>
                <a:latin typeface="Times New Roman Cyr"/>
                <a:ea typeface="Times New Roman Cyr"/>
                <a:cs typeface="Times New Roman Cyr"/>
              </a:defRPr>
            </a:pPr>
            <a:r>
              <a:rPr lang="ru-RU"/>
              <a:t>Кількість фізичних осіб - підприємців</a:t>
            </a:r>
          </a:p>
        </c:rich>
      </c:tx>
      <c:layout>
        <c:manualLayout>
          <c:xMode val="edge"/>
          <c:yMode val="edge"/>
          <c:x val="0.36194400708110308"/>
          <c:y val="2.0339070672854714E-2"/>
        </c:manualLayout>
      </c:layout>
      <c:overlay val="0"/>
      <c:spPr>
        <a:noFill/>
        <a:ln w="27291">
          <a:noFill/>
        </a:ln>
      </c:spPr>
    </c:title>
    <c:autoTitleDeleted val="0"/>
    <c:plotArea>
      <c:layout>
        <c:manualLayout>
          <c:layoutTarget val="inner"/>
          <c:xMode val="edge"/>
          <c:yMode val="edge"/>
          <c:x val="3.9296794208893482E-2"/>
          <c:y val="0.1177474402730376"/>
          <c:w val="0.96070320579110668"/>
          <c:h val="0.8020477815699657"/>
        </c:manualLayout>
      </c:layout>
      <c:barChart>
        <c:barDir val="col"/>
        <c:grouping val="clustered"/>
        <c:varyColors val="0"/>
        <c:ser>
          <c:idx val="1"/>
          <c:order val="0"/>
          <c:tx>
            <c:strRef>
              <c:f>Лист1!$A$28</c:f>
              <c:strCache>
                <c:ptCount val="1"/>
                <c:pt idx="0">
                  <c:v>Кільість фізичних осіб підприємців</c:v>
                </c:pt>
              </c:strCache>
            </c:strRef>
          </c:tx>
          <c:spPr>
            <a:gradFill rotWithShape="0">
              <a:gsLst>
                <a:gs pos="0">
                  <a:srgbClr val="00CCFF"/>
                </a:gs>
                <a:gs pos="100000">
                  <a:srgbClr val="00FFFF"/>
                </a:gs>
              </a:gsLst>
              <a:lin ang="0" scaled="1"/>
            </a:gradFill>
            <a:ln w="9117">
              <a:solidFill>
                <a:srgbClr val="000000"/>
              </a:solidFill>
              <a:prstDash val="solid"/>
            </a:ln>
          </c:spPr>
          <c:invertIfNegative val="0"/>
          <c:dLbls>
            <c:spPr>
              <a:solidFill>
                <a:srgbClr val="FFFFFF"/>
              </a:solidFill>
              <a:ln w="18234">
                <a:noFill/>
              </a:ln>
            </c:spPr>
            <c:txPr>
              <a:bodyPr/>
              <a:lstStyle/>
              <a:p>
                <a:pPr>
                  <a:defRPr sz="860" b="1" i="0" u="none" strike="noStrike" baseline="0">
                    <a:solidFill>
                      <a:srgbClr val="000000"/>
                    </a:solidFill>
                    <a:latin typeface="Times New Roman Cyr"/>
                    <a:ea typeface="Times New Roman Cyr"/>
                    <a:cs typeface="Times New Roman Cyr"/>
                  </a:defRPr>
                </a:pPr>
                <a:endParaRPr lang="ru-RU"/>
              </a:p>
            </c:txPr>
            <c:dLblPos val="ctr"/>
            <c:showLegendKey val="0"/>
            <c:showVal val="1"/>
            <c:showCatName val="0"/>
            <c:showSerName val="0"/>
            <c:showPercent val="0"/>
            <c:showBubbleSize val="0"/>
            <c:showLeaderLines val="0"/>
          </c:dLbls>
          <c:cat>
            <c:strRef>
              <c:f>Лист1!$B$27:$G$27</c:f>
              <c:strCache>
                <c:ptCount val="6"/>
                <c:pt idx="0">
                  <c:v>2013</c:v>
                </c:pt>
                <c:pt idx="1">
                  <c:v>2014</c:v>
                </c:pt>
                <c:pt idx="2">
                  <c:v>2015</c:v>
                </c:pt>
                <c:pt idx="3">
                  <c:v>2016</c:v>
                </c:pt>
                <c:pt idx="4">
                  <c:v>2017</c:v>
                </c:pt>
                <c:pt idx="5">
                  <c:v>2018 (очік)</c:v>
                </c:pt>
              </c:strCache>
            </c:strRef>
          </c:cat>
          <c:val>
            <c:numRef>
              <c:f>Лист1!$B$28:$G$28</c:f>
              <c:numCache>
                <c:formatCode>0</c:formatCode>
                <c:ptCount val="6"/>
                <c:pt idx="0">
                  <c:v>515</c:v>
                </c:pt>
                <c:pt idx="1">
                  <c:v>485</c:v>
                </c:pt>
                <c:pt idx="2">
                  <c:v>406</c:v>
                </c:pt>
                <c:pt idx="3">
                  <c:v>448</c:v>
                </c:pt>
                <c:pt idx="4">
                  <c:v>516</c:v>
                </c:pt>
                <c:pt idx="5">
                  <c:v>549</c:v>
                </c:pt>
              </c:numCache>
            </c:numRef>
          </c:val>
        </c:ser>
        <c:dLbls>
          <c:showLegendKey val="0"/>
          <c:showVal val="0"/>
          <c:showCatName val="0"/>
          <c:showSerName val="0"/>
          <c:showPercent val="0"/>
          <c:showBubbleSize val="0"/>
        </c:dLbls>
        <c:gapWidth val="150"/>
        <c:axId val="33245824"/>
        <c:axId val="33255808"/>
      </c:barChart>
      <c:catAx>
        <c:axId val="33245824"/>
        <c:scaling>
          <c:orientation val="minMax"/>
        </c:scaling>
        <c:delete val="0"/>
        <c:axPos val="b"/>
        <c:numFmt formatCode="General" sourceLinked="1"/>
        <c:majorTickMark val="cross"/>
        <c:minorTickMark val="none"/>
        <c:tickLblPos val="nextTo"/>
        <c:spPr>
          <a:ln w="2279">
            <a:solidFill>
              <a:srgbClr val="000000"/>
            </a:solidFill>
            <a:prstDash val="solid"/>
          </a:ln>
        </c:spPr>
        <c:txPr>
          <a:bodyPr rot="0" vert="horz"/>
          <a:lstStyle/>
          <a:p>
            <a:pPr>
              <a:defRPr sz="860" b="0" i="0" u="none" strike="noStrike" baseline="0">
                <a:solidFill>
                  <a:srgbClr val="000000"/>
                </a:solidFill>
                <a:latin typeface="Times New Roman Cyr"/>
                <a:ea typeface="Times New Roman Cyr"/>
                <a:cs typeface="Times New Roman Cyr"/>
              </a:defRPr>
            </a:pPr>
            <a:endParaRPr lang="ru-RU"/>
          </a:p>
        </c:txPr>
        <c:crossAx val="33255808"/>
        <c:crosses val="autoZero"/>
        <c:auto val="0"/>
        <c:lblAlgn val="ctr"/>
        <c:lblOffset val="100"/>
        <c:tickLblSkip val="1"/>
        <c:tickMarkSkip val="1"/>
        <c:noMultiLvlLbl val="0"/>
      </c:catAx>
      <c:valAx>
        <c:axId val="33255808"/>
        <c:scaling>
          <c:orientation val="minMax"/>
        </c:scaling>
        <c:delete val="1"/>
        <c:axPos val="l"/>
        <c:numFmt formatCode="0" sourceLinked="1"/>
        <c:majorTickMark val="out"/>
        <c:minorTickMark val="none"/>
        <c:tickLblPos val="nextTo"/>
        <c:crossAx val="33245824"/>
        <c:crosses val="autoZero"/>
        <c:crossBetween val="between"/>
      </c:valAx>
      <c:spPr>
        <a:solidFill>
          <a:srgbClr val="FFFFFF"/>
        </a:solidFill>
        <a:ln w="18234">
          <a:noFill/>
        </a:ln>
      </c:spPr>
    </c:plotArea>
    <c:plotVisOnly val="1"/>
    <c:dispBlanksAs val="gap"/>
    <c:showDLblsOverMax val="0"/>
  </c:chart>
  <c:spPr>
    <a:noFill/>
    <a:ln>
      <a:noFill/>
    </a:ln>
  </c:spPr>
  <c:txPr>
    <a:bodyPr/>
    <a:lstStyle/>
    <a:p>
      <a:pPr>
        <a:defRPr sz="645" b="0" i="0" u="none" strike="noStrike" baseline="0">
          <a:solidFill>
            <a:srgbClr val="000000"/>
          </a:solidFill>
          <a:latin typeface="Times New Roman Cyr"/>
          <a:ea typeface="Times New Roman Cyr"/>
          <a:cs typeface="Times New Roman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Кількість МП, одиниць</c:v>
                </c:pt>
              </c:strCache>
            </c:strRef>
          </c:tx>
          <c:invertIfNegative val="0"/>
          <c:dLbls>
            <c:spPr>
              <a:noFill/>
              <a:ln w="26852">
                <a:noFill/>
              </a:ln>
            </c:spPr>
            <c:showLegendKey val="0"/>
            <c:showVal val="1"/>
            <c:showCatName val="0"/>
            <c:showSerName val="0"/>
            <c:showPercent val="0"/>
            <c:showBubbleSize val="0"/>
            <c:showLeaderLines val="0"/>
          </c:dLbls>
          <c:cat>
            <c:strRef>
              <c:f>Лист1!$A$2:$A$7</c:f>
              <c:strCache>
                <c:ptCount val="6"/>
                <c:pt idx="0">
                  <c:v>2013</c:v>
                </c:pt>
                <c:pt idx="1">
                  <c:v>2014</c:v>
                </c:pt>
                <c:pt idx="2">
                  <c:v>2015</c:v>
                </c:pt>
                <c:pt idx="3">
                  <c:v>2016</c:v>
                </c:pt>
                <c:pt idx="4">
                  <c:v>2017</c:v>
                </c:pt>
                <c:pt idx="5">
                  <c:v>2018 (очік)</c:v>
                </c:pt>
              </c:strCache>
            </c:strRef>
          </c:cat>
          <c:val>
            <c:numRef>
              <c:f>Лист1!$B$2:$B$7</c:f>
              <c:numCache>
                <c:formatCode>General</c:formatCode>
                <c:ptCount val="6"/>
                <c:pt idx="0">
                  <c:v>81</c:v>
                </c:pt>
                <c:pt idx="1">
                  <c:v>81</c:v>
                </c:pt>
                <c:pt idx="2">
                  <c:v>86</c:v>
                </c:pt>
                <c:pt idx="3">
                  <c:v>83</c:v>
                </c:pt>
                <c:pt idx="4">
                  <c:v>93</c:v>
                </c:pt>
                <c:pt idx="5">
                  <c:v>93</c:v>
                </c:pt>
              </c:numCache>
            </c:numRef>
          </c:val>
        </c:ser>
        <c:ser>
          <c:idx val="1"/>
          <c:order val="1"/>
          <c:tx>
            <c:strRef>
              <c:f>Лист1!$C$1</c:f>
              <c:strCache>
                <c:ptCount val="1"/>
                <c:pt idx="0">
                  <c:v>Кількість МП на 10 тис. осіб наявного населення, одиниць</c:v>
                </c:pt>
              </c:strCache>
            </c:strRef>
          </c:tx>
          <c:invertIfNegative val="0"/>
          <c:dLbls>
            <c:spPr>
              <a:noFill/>
              <a:ln w="26852">
                <a:noFill/>
              </a:ln>
            </c:spPr>
            <c:showLegendKey val="0"/>
            <c:showVal val="1"/>
            <c:showCatName val="0"/>
            <c:showSerName val="0"/>
            <c:showPercent val="0"/>
            <c:showBubbleSize val="0"/>
            <c:showLeaderLines val="0"/>
          </c:dLbls>
          <c:cat>
            <c:strRef>
              <c:f>Лист1!$A$2:$A$7</c:f>
              <c:strCache>
                <c:ptCount val="6"/>
                <c:pt idx="0">
                  <c:v>2013</c:v>
                </c:pt>
                <c:pt idx="1">
                  <c:v>2014</c:v>
                </c:pt>
                <c:pt idx="2">
                  <c:v>2015</c:v>
                </c:pt>
                <c:pt idx="3">
                  <c:v>2016</c:v>
                </c:pt>
                <c:pt idx="4">
                  <c:v>2017</c:v>
                </c:pt>
                <c:pt idx="5">
                  <c:v>2018 (очік)</c:v>
                </c:pt>
              </c:strCache>
            </c:strRef>
          </c:cat>
          <c:val>
            <c:numRef>
              <c:f>Лист1!$C$2:$C$7</c:f>
              <c:numCache>
                <c:formatCode>General</c:formatCode>
                <c:ptCount val="6"/>
                <c:pt idx="0">
                  <c:v>26</c:v>
                </c:pt>
                <c:pt idx="1">
                  <c:v>25</c:v>
                </c:pt>
                <c:pt idx="2">
                  <c:v>28</c:v>
                </c:pt>
                <c:pt idx="3">
                  <c:v>26</c:v>
                </c:pt>
                <c:pt idx="4">
                  <c:v>31</c:v>
                </c:pt>
                <c:pt idx="5">
                  <c:v>31</c:v>
                </c:pt>
              </c:numCache>
            </c:numRef>
          </c:val>
        </c:ser>
        <c:dLbls>
          <c:showLegendKey val="0"/>
          <c:showVal val="0"/>
          <c:showCatName val="0"/>
          <c:showSerName val="0"/>
          <c:showPercent val="0"/>
          <c:showBubbleSize val="0"/>
        </c:dLbls>
        <c:gapWidth val="150"/>
        <c:shape val="box"/>
        <c:axId val="8353664"/>
        <c:axId val="8355200"/>
        <c:axId val="0"/>
      </c:bar3DChart>
      <c:catAx>
        <c:axId val="8353664"/>
        <c:scaling>
          <c:orientation val="minMax"/>
        </c:scaling>
        <c:delete val="0"/>
        <c:axPos val="b"/>
        <c:numFmt formatCode="General" sourceLinked="1"/>
        <c:majorTickMark val="out"/>
        <c:minorTickMark val="none"/>
        <c:tickLblPos val="nextTo"/>
        <c:crossAx val="8355200"/>
        <c:crosses val="autoZero"/>
        <c:auto val="1"/>
        <c:lblAlgn val="ctr"/>
        <c:lblOffset val="100"/>
        <c:noMultiLvlLbl val="0"/>
      </c:catAx>
      <c:valAx>
        <c:axId val="8355200"/>
        <c:scaling>
          <c:orientation val="minMax"/>
        </c:scaling>
        <c:delete val="0"/>
        <c:axPos val="l"/>
        <c:majorGridlines/>
        <c:numFmt formatCode="General" sourceLinked="1"/>
        <c:majorTickMark val="out"/>
        <c:minorTickMark val="none"/>
        <c:tickLblPos val="nextTo"/>
        <c:crossAx val="8353664"/>
        <c:crosses val="autoZero"/>
        <c:crossBetween val="between"/>
      </c:valAx>
      <c:spPr>
        <a:noFill/>
        <a:ln w="26852">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Кількість найманих працівників на малих підприємствах, осіб </c:v>
                </c:pt>
              </c:strCache>
            </c:strRef>
          </c:tx>
          <c:spPr>
            <a:solidFill>
              <a:srgbClr val="9999FF"/>
            </a:solidFill>
            <a:ln w="13426">
              <a:solidFill>
                <a:srgbClr val="000000"/>
              </a:solidFill>
              <a:prstDash val="solid"/>
            </a:ln>
          </c:spPr>
          <c:invertIfNegative val="0"/>
          <c:cat>
            <c:strRef>
              <c:f>Лист1!$A$2:$A$8</c:f>
              <c:strCache>
                <c:ptCount val="7"/>
                <c:pt idx="0">
                  <c:v>2012</c:v>
                </c:pt>
                <c:pt idx="1">
                  <c:v>2013</c:v>
                </c:pt>
                <c:pt idx="2">
                  <c:v>2014</c:v>
                </c:pt>
                <c:pt idx="3">
                  <c:v>2015</c:v>
                </c:pt>
                <c:pt idx="4">
                  <c:v>2016</c:v>
                </c:pt>
                <c:pt idx="5">
                  <c:v>2017</c:v>
                </c:pt>
                <c:pt idx="6">
                  <c:v>2018 (очік)</c:v>
                </c:pt>
              </c:strCache>
            </c:strRef>
          </c:cat>
          <c:val>
            <c:numRef>
              <c:f>Лист1!$B$2:$B$8</c:f>
              <c:numCache>
                <c:formatCode>General</c:formatCode>
                <c:ptCount val="7"/>
                <c:pt idx="0">
                  <c:v>726</c:v>
                </c:pt>
                <c:pt idx="1">
                  <c:v>551</c:v>
                </c:pt>
                <c:pt idx="2">
                  <c:v>530</c:v>
                </c:pt>
                <c:pt idx="3">
                  <c:v>559</c:v>
                </c:pt>
                <c:pt idx="4">
                  <c:v>560</c:v>
                </c:pt>
                <c:pt idx="5">
                  <c:v>495</c:v>
                </c:pt>
                <c:pt idx="6">
                  <c:v>510</c:v>
                </c:pt>
              </c:numCache>
            </c:numRef>
          </c:val>
        </c:ser>
        <c:ser>
          <c:idx val="1"/>
          <c:order val="1"/>
          <c:tx>
            <c:strRef>
              <c:f>Лист1!$C$1</c:f>
              <c:strCache>
                <c:ptCount val="1"/>
                <c:pt idx="0">
                  <c:v>Ряд 2</c:v>
                </c:pt>
              </c:strCache>
            </c:strRef>
          </c:tx>
          <c:spPr>
            <a:solidFill>
              <a:srgbClr val="993366"/>
            </a:solidFill>
            <a:ln w="13426">
              <a:solidFill>
                <a:srgbClr val="000000"/>
              </a:solidFill>
              <a:prstDash val="solid"/>
            </a:ln>
          </c:spPr>
          <c:invertIfNegative val="0"/>
          <c:cat>
            <c:strRef>
              <c:f>Лист1!$A$2:$A$8</c:f>
              <c:strCache>
                <c:ptCount val="7"/>
                <c:pt idx="0">
                  <c:v>2012</c:v>
                </c:pt>
                <c:pt idx="1">
                  <c:v>2013</c:v>
                </c:pt>
                <c:pt idx="2">
                  <c:v>2014</c:v>
                </c:pt>
                <c:pt idx="3">
                  <c:v>2015</c:v>
                </c:pt>
                <c:pt idx="4">
                  <c:v>2016</c:v>
                </c:pt>
                <c:pt idx="5">
                  <c:v>2017</c:v>
                </c:pt>
                <c:pt idx="6">
                  <c:v>2018 (очік)</c:v>
                </c:pt>
              </c:strCache>
            </c:strRef>
          </c:cat>
          <c:val>
            <c:numRef>
              <c:f>Лист1!$C$2:$C$8</c:f>
              <c:numCache>
                <c:formatCode>General</c:formatCode>
                <c:ptCount val="7"/>
              </c:numCache>
            </c:numRef>
          </c:val>
        </c:ser>
        <c:ser>
          <c:idx val="2"/>
          <c:order val="2"/>
          <c:tx>
            <c:strRef>
              <c:f>Лист1!$D$1</c:f>
              <c:strCache>
                <c:ptCount val="1"/>
                <c:pt idx="0">
                  <c:v>Ряд 3</c:v>
                </c:pt>
              </c:strCache>
            </c:strRef>
          </c:tx>
          <c:spPr>
            <a:solidFill>
              <a:srgbClr val="FFFFCC"/>
            </a:solidFill>
            <a:ln w="13426">
              <a:solidFill>
                <a:srgbClr val="000000"/>
              </a:solidFill>
              <a:prstDash val="solid"/>
            </a:ln>
          </c:spPr>
          <c:invertIfNegative val="0"/>
          <c:cat>
            <c:strRef>
              <c:f>Лист1!$A$2:$A$8</c:f>
              <c:strCache>
                <c:ptCount val="7"/>
                <c:pt idx="0">
                  <c:v>2012</c:v>
                </c:pt>
                <c:pt idx="1">
                  <c:v>2013</c:v>
                </c:pt>
                <c:pt idx="2">
                  <c:v>2014</c:v>
                </c:pt>
                <c:pt idx="3">
                  <c:v>2015</c:v>
                </c:pt>
                <c:pt idx="4">
                  <c:v>2016</c:v>
                </c:pt>
                <c:pt idx="5">
                  <c:v>2017</c:v>
                </c:pt>
                <c:pt idx="6">
                  <c:v>2018 (очік)</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shape val="cylinder"/>
        <c:axId val="133165824"/>
        <c:axId val="133167360"/>
        <c:axId val="0"/>
      </c:bar3DChart>
      <c:catAx>
        <c:axId val="133165824"/>
        <c:scaling>
          <c:orientation val="minMax"/>
        </c:scaling>
        <c:delete val="0"/>
        <c:axPos val="b"/>
        <c:numFmt formatCode="General" sourceLinked="1"/>
        <c:majorTickMark val="out"/>
        <c:minorTickMark val="none"/>
        <c:tickLblPos val="nextTo"/>
        <c:crossAx val="133167360"/>
        <c:crosses val="autoZero"/>
        <c:auto val="1"/>
        <c:lblAlgn val="ctr"/>
        <c:lblOffset val="100"/>
        <c:noMultiLvlLbl val="0"/>
      </c:catAx>
      <c:valAx>
        <c:axId val="133167360"/>
        <c:scaling>
          <c:orientation val="minMax"/>
        </c:scaling>
        <c:delete val="0"/>
        <c:axPos val="l"/>
        <c:majorGridlines/>
        <c:numFmt formatCode="General" sourceLinked="1"/>
        <c:majorTickMark val="out"/>
        <c:minorTickMark val="none"/>
        <c:tickLblPos val="nextTo"/>
        <c:crossAx val="133165824"/>
        <c:crosses val="autoZero"/>
        <c:crossBetween val="between"/>
      </c:valAx>
      <c:spPr>
        <a:noFill/>
        <a:ln w="26852">
          <a:noFill/>
        </a:ln>
      </c:spPr>
    </c:plotArea>
    <c:legend>
      <c:legendPos val="r"/>
      <c:legendEntry>
        <c:idx val="1"/>
        <c:delete val="1"/>
      </c:legendEntry>
      <c:legendEntry>
        <c:idx val="2"/>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6" b="1" i="0" u="none" strike="noStrike" baseline="0">
                <a:solidFill>
                  <a:srgbClr val="000000"/>
                </a:solidFill>
                <a:latin typeface="Times New Roman Cyr"/>
                <a:ea typeface="Times New Roman Cyr"/>
                <a:cs typeface="Times New Roman Cyr"/>
              </a:defRPr>
            </a:pPr>
            <a:r>
              <a:rPr lang="ru-RU"/>
              <a:t>Динаміка обсягу реалізованої продукції (робіт, послуг) малими підприємствами </a:t>
            </a:r>
          </a:p>
        </c:rich>
      </c:tx>
      <c:layout>
        <c:manualLayout>
          <c:xMode val="edge"/>
          <c:yMode val="edge"/>
          <c:x val="0.26390838818844559"/>
          <c:y val="2.7118650168728907E-2"/>
        </c:manualLayout>
      </c:layout>
      <c:overlay val="0"/>
      <c:spPr>
        <a:noFill/>
        <a:ln w="25520">
          <a:noFill/>
        </a:ln>
      </c:spPr>
    </c:title>
    <c:autoTitleDeleted val="0"/>
    <c:plotArea>
      <c:layout>
        <c:manualLayout>
          <c:layoutTarget val="inner"/>
          <c:xMode val="edge"/>
          <c:yMode val="edge"/>
          <c:x val="0.10191082802547771"/>
          <c:y val="0.20068027210884354"/>
          <c:w val="0.80414012738853502"/>
          <c:h val="0.66326530612244894"/>
        </c:manualLayout>
      </c:layout>
      <c:barChart>
        <c:barDir val="bar"/>
        <c:grouping val="stacked"/>
        <c:varyColors val="0"/>
        <c:ser>
          <c:idx val="1"/>
          <c:order val="0"/>
          <c:tx>
            <c:strRef>
              <c:f>Лист1!$A$28</c:f>
              <c:strCache>
                <c:ptCount val="1"/>
                <c:pt idx="0">
                  <c:v>Обсяг реалізованої продукції (робіт, послуг), млн.грн.</c:v>
                </c:pt>
              </c:strCache>
            </c:strRef>
          </c:tx>
          <c:spPr>
            <a:gradFill rotWithShape="0">
              <a:gsLst>
                <a:gs pos="0">
                  <a:srgbClr val="00CCFF"/>
                </a:gs>
                <a:gs pos="100000">
                  <a:srgbClr val="00FFFF"/>
                </a:gs>
              </a:gsLst>
              <a:lin ang="0" scaled="1"/>
            </a:gradFill>
            <a:ln w="12760">
              <a:solidFill>
                <a:srgbClr val="000000"/>
              </a:solidFill>
              <a:prstDash val="solid"/>
            </a:ln>
          </c:spPr>
          <c:invertIfNegative val="0"/>
          <c:dLbls>
            <c:dLbl>
              <c:idx val="0"/>
              <c:layout>
                <c:manualLayout>
                  <c:x val="0.16882646880678376"/>
                  <c:y val="-6.5912826470461705E-2"/>
                </c:manualLayout>
              </c:layout>
              <c:dLblPos val="ctr"/>
              <c:showLegendKey val="0"/>
              <c:showVal val="1"/>
              <c:showCatName val="0"/>
              <c:showSerName val="0"/>
              <c:showPercent val="0"/>
              <c:showBubbleSize val="0"/>
            </c:dLbl>
            <c:dLbl>
              <c:idx val="1"/>
              <c:layout>
                <c:manualLayout>
                  <c:x val="0.17043946429773213"/>
                  <c:y val="-5.6604449034034693E-2"/>
                </c:manualLayout>
              </c:layout>
              <c:dLblPos val="ctr"/>
              <c:showLegendKey val="0"/>
              <c:showVal val="1"/>
              <c:showCatName val="0"/>
              <c:showSerName val="0"/>
              <c:showPercent val="0"/>
              <c:showBubbleSize val="0"/>
            </c:dLbl>
            <c:dLbl>
              <c:idx val="2"/>
              <c:layout>
                <c:manualLayout>
                  <c:x val="0.16867201695941847"/>
                  <c:y val="-6.0142678886450689E-2"/>
                </c:manualLayout>
              </c:layout>
              <c:dLblPos val="ctr"/>
              <c:showLegendKey val="0"/>
              <c:showVal val="1"/>
              <c:showCatName val="0"/>
              <c:showSerName val="0"/>
              <c:showPercent val="0"/>
              <c:showBubbleSize val="0"/>
            </c:dLbl>
            <c:dLbl>
              <c:idx val="3"/>
              <c:layout>
                <c:manualLayout>
                  <c:x val="0.20311948987145848"/>
                  <c:y val="-5.6187943720149777E-2"/>
                </c:manualLayout>
              </c:layout>
              <c:dLblPos val="ctr"/>
              <c:showLegendKey val="0"/>
              <c:showVal val="1"/>
              <c:showCatName val="0"/>
              <c:showSerName val="0"/>
              <c:showPercent val="0"/>
              <c:showBubbleSize val="0"/>
            </c:dLbl>
            <c:dLbl>
              <c:idx val="4"/>
              <c:layout>
                <c:manualLayout>
                  <c:x val="0.12198919846557642"/>
                  <c:y val="-5.1251150983176286E-2"/>
                </c:manualLayout>
              </c:layout>
              <c:dLblPos val="ctr"/>
              <c:showLegendKey val="0"/>
              <c:showVal val="1"/>
              <c:showCatName val="0"/>
              <c:showSerName val="0"/>
              <c:showPercent val="0"/>
              <c:showBubbleSize val="0"/>
            </c:dLbl>
            <c:dLbl>
              <c:idx val="5"/>
              <c:layout>
                <c:manualLayout>
                  <c:x val="0.14114812571505486"/>
                  <c:y val="-5.7734520889806837E-2"/>
                </c:manualLayout>
              </c:layout>
              <c:dLblPos val="ctr"/>
              <c:showLegendKey val="0"/>
              <c:showVal val="1"/>
              <c:showCatName val="0"/>
              <c:showSerName val="0"/>
              <c:showPercent val="0"/>
              <c:showBubbleSize val="0"/>
            </c:dLbl>
            <c:spPr>
              <a:solidFill>
                <a:srgbClr val="FFFFFF"/>
              </a:solidFill>
              <a:ln w="25519">
                <a:noFill/>
              </a:ln>
            </c:spPr>
            <c:txPr>
              <a:bodyPr/>
              <a:lstStyle/>
              <a:p>
                <a:pPr>
                  <a:defRPr sz="804" b="1" i="0" u="none" strike="noStrike" baseline="0">
                    <a:solidFill>
                      <a:srgbClr val="000000"/>
                    </a:solidFill>
                    <a:latin typeface="Times New Roman Cyr"/>
                    <a:ea typeface="Times New Roman Cyr"/>
                    <a:cs typeface="Times New Roman Cyr"/>
                  </a:defRPr>
                </a:pPr>
                <a:endParaRPr lang="ru-RU"/>
              </a:p>
            </c:txPr>
            <c:dLblPos val="ctr"/>
            <c:showLegendKey val="0"/>
            <c:showVal val="1"/>
            <c:showCatName val="0"/>
            <c:showSerName val="0"/>
            <c:showPercent val="0"/>
            <c:showBubbleSize val="0"/>
            <c:showLeaderLines val="0"/>
          </c:dLbls>
          <c:cat>
            <c:strRef>
              <c:f>Лист1!$B$27:$G$27</c:f>
              <c:strCache>
                <c:ptCount val="6"/>
                <c:pt idx="0">
                  <c:v>2013</c:v>
                </c:pt>
                <c:pt idx="1">
                  <c:v>2014</c:v>
                </c:pt>
                <c:pt idx="2">
                  <c:v>2015</c:v>
                </c:pt>
                <c:pt idx="3">
                  <c:v>2016</c:v>
                </c:pt>
                <c:pt idx="4">
                  <c:v>2017</c:v>
                </c:pt>
                <c:pt idx="5">
                  <c:v>       2018 (очік)</c:v>
                </c:pt>
              </c:strCache>
            </c:strRef>
          </c:cat>
          <c:val>
            <c:numRef>
              <c:f>Лист1!$B$28:$G$28</c:f>
              <c:numCache>
                <c:formatCode>0.0</c:formatCode>
                <c:ptCount val="6"/>
                <c:pt idx="0">
                  <c:v>108.9</c:v>
                </c:pt>
                <c:pt idx="1">
                  <c:v>157.80000000000001</c:v>
                </c:pt>
                <c:pt idx="2">
                  <c:v>234.3</c:v>
                </c:pt>
                <c:pt idx="3">
                  <c:v>237.1</c:v>
                </c:pt>
                <c:pt idx="4">
                  <c:v>355.2</c:v>
                </c:pt>
                <c:pt idx="5">
                  <c:v>361.3</c:v>
                </c:pt>
              </c:numCache>
            </c:numRef>
          </c:val>
        </c:ser>
        <c:ser>
          <c:idx val="0"/>
          <c:order val="1"/>
          <c:tx>
            <c:strRef>
              <c:f>Лист1!$A$29</c:f>
              <c:strCache>
                <c:ptCount val="1"/>
              </c:strCache>
            </c:strRef>
          </c:tx>
          <c:spPr>
            <a:solidFill>
              <a:srgbClr val="9999FF"/>
            </a:solidFill>
            <a:ln w="12760">
              <a:solidFill>
                <a:srgbClr val="000000"/>
              </a:solidFill>
              <a:prstDash val="solid"/>
            </a:ln>
          </c:spPr>
          <c:invertIfNegative val="0"/>
          <c:dLbls>
            <c:dLbl>
              <c:idx val="3"/>
              <c:layout>
                <c:manualLayout>
                  <c:x val="-2.136752136752137E-3"/>
                  <c:y val="8.7431693989071038E-3"/>
                </c:manualLayout>
              </c:layout>
              <c:dLblPos val="ctr"/>
              <c:showLegendKey val="0"/>
              <c:showVal val="1"/>
              <c:showCatName val="0"/>
              <c:showSerName val="0"/>
              <c:showPercent val="0"/>
              <c:showBubbleSize val="0"/>
            </c:dLbl>
            <c:spPr>
              <a:noFill/>
              <a:ln w="25520">
                <a:noFill/>
              </a:ln>
            </c:spPr>
            <c:txPr>
              <a:bodyPr/>
              <a:lstStyle/>
              <a:p>
                <a:pPr>
                  <a:defRPr sz="904"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Лист1!$B$27:$G$27</c:f>
              <c:strCache>
                <c:ptCount val="6"/>
                <c:pt idx="0">
                  <c:v>2013</c:v>
                </c:pt>
                <c:pt idx="1">
                  <c:v>2014</c:v>
                </c:pt>
                <c:pt idx="2">
                  <c:v>2015</c:v>
                </c:pt>
                <c:pt idx="3">
                  <c:v>2016</c:v>
                </c:pt>
                <c:pt idx="4">
                  <c:v>2017</c:v>
                </c:pt>
                <c:pt idx="5">
                  <c:v>       2018 (очік)</c:v>
                </c:pt>
              </c:strCache>
            </c:strRef>
          </c:cat>
          <c:val>
            <c:numRef>
              <c:f>Лист1!$B$29:$G$29</c:f>
              <c:numCache>
                <c:formatCode>General</c:formatCode>
                <c:ptCount val="6"/>
              </c:numCache>
            </c:numRef>
          </c:val>
        </c:ser>
        <c:dLbls>
          <c:showLegendKey val="0"/>
          <c:showVal val="0"/>
          <c:showCatName val="0"/>
          <c:showSerName val="0"/>
          <c:showPercent val="0"/>
          <c:showBubbleSize val="0"/>
        </c:dLbls>
        <c:gapWidth val="150"/>
        <c:overlap val="100"/>
        <c:axId val="133116288"/>
        <c:axId val="133117824"/>
      </c:barChart>
      <c:catAx>
        <c:axId val="133116288"/>
        <c:scaling>
          <c:orientation val="minMax"/>
        </c:scaling>
        <c:delete val="0"/>
        <c:axPos val="l"/>
        <c:numFmt formatCode="General" sourceLinked="1"/>
        <c:majorTickMark val="out"/>
        <c:minorTickMark val="none"/>
        <c:tickLblPos val="nextTo"/>
        <c:spPr>
          <a:ln w="3190">
            <a:solidFill>
              <a:srgbClr val="000000"/>
            </a:solidFill>
            <a:prstDash val="solid"/>
          </a:ln>
        </c:spPr>
        <c:txPr>
          <a:bodyPr rot="0" vert="horz"/>
          <a:lstStyle/>
          <a:p>
            <a:pPr>
              <a:defRPr sz="904" b="0" i="0" u="none" strike="noStrike" baseline="0">
                <a:solidFill>
                  <a:srgbClr val="000000"/>
                </a:solidFill>
                <a:latin typeface="Times New Roman Cyr"/>
                <a:ea typeface="Times New Roman Cyr"/>
                <a:cs typeface="Times New Roman Cyr"/>
              </a:defRPr>
            </a:pPr>
            <a:endParaRPr lang="ru-RU"/>
          </a:p>
        </c:txPr>
        <c:crossAx val="133117824"/>
        <c:crosses val="autoZero"/>
        <c:auto val="0"/>
        <c:lblAlgn val="ctr"/>
        <c:lblOffset val="100"/>
        <c:tickLblSkip val="1"/>
        <c:tickMarkSkip val="1"/>
        <c:noMultiLvlLbl val="0"/>
      </c:catAx>
      <c:valAx>
        <c:axId val="133117824"/>
        <c:scaling>
          <c:orientation val="minMax"/>
        </c:scaling>
        <c:delete val="1"/>
        <c:axPos val="b"/>
        <c:numFmt formatCode="0.0" sourceLinked="1"/>
        <c:majorTickMark val="out"/>
        <c:minorTickMark val="none"/>
        <c:tickLblPos val="nextTo"/>
        <c:crossAx val="133116288"/>
        <c:crosses val="autoZero"/>
        <c:crossBetween val="between"/>
      </c:valAx>
      <c:spPr>
        <a:solidFill>
          <a:srgbClr val="FFFFFF"/>
        </a:solidFill>
        <a:ln w="25519">
          <a:noFill/>
        </a:ln>
      </c:spPr>
    </c:plotArea>
    <c:legend>
      <c:legendPos val="r"/>
      <c:layout>
        <c:manualLayout>
          <c:xMode val="edge"/>
          <c:yMode val="edge"/>
          <c:x val="0.22929936305732485"/>
          <c:y val="0.84693877551020413"/>
          <c:w val="0.52070063694267521"/>
          <c:h val="0.14965986394557823"/>
        </c:manualLayout>
      </c:layout>
      <c:overlay val="0"/>
      <c:spPr>
        <a:solidFill>
          <a:srgbClr val="FFFFFF"/>
        </a:solidFill>
        <a:ln w="25519">
          <a:noFill/>
        </a:ln>
      </c:spPr>
      <c:txPr>
        <a:bodyPr/>
        <a:lstStyle/>
        <a:p>
          <a:pPr>
            <a:defRPr sz="829"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904" b="0" i="0" u="none" strike="noStrike" baseline="0">
          <a:solidFill>
            <a:srgbClr val="000000"/>
          </a:solidFill>
          <a:latin typeface="Times New Roman Cyr"/>
          <a:ea typeface="Times New Roman Cyr"/>
          <a:cs typeface="Times New Roman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TotalTime>
  <Pages>1</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2018-12-05T08:41:00Z</cp:lastPrinted>
  <dcterms:created xsi:type="dcterms:W3CDTF">2018-12-05T08:46:00Z</dcterms:created>
  <dcterms:modified xsi:type="dcterms:W3CDTF">2019-01-10T09:34:00Z</dcterms:modified>
</cp:coreProperties>
</file>